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7D1" w:rsidRPr="00C317D1" w:rsidRDefault="00C317D1" w:rsidP="00C317D1">
      <w:pPr>
        <w:rPr>
          <w:sz w:val="16"/>
          <w:szCs w:val="16"/>
        </w:rPr>
      </w:pPr>
      <w:r w:rsidRPr="00C317D1">
        <w:rPr>
          <w:sz w:val="16"/>
          <w:szCs w:val="16"/>
        </w:rPr>
        <w:t>This unit explains how to manage budgets and financial plans.</w:t>
      </w:r>
    </w:p>
    <w:p w:rsidR="00C317D1" w:rsidRPr="00C317D1" w:rsidRDefault="00C317D1" w:rsidP="00C317D1">
      <w:pPr>
        <w:rPr>
          <w:sz w:val="16"/>
          <w:szCs w:val="16"/>
        </w:rPr>
      </w:pPr>
      <w:r w:rsidRPr="00C317D1">
        <w:rPr>
          <w:sz w:val="16"/>
          <w:szCs w:val="16"/>
        </w:rPr>
        <w:t>This part of the unit covers the following topics:</w:t>
      </w:r>
    </w:p>
    <w:p w:rsidR="00C317D1" w:rsidRPr="00C317D1" w:rsidRDefault="00C317D1" w:rsidP="00C317D1">
      <w:pPr>
        <w:numPr>
          <w:ilvl w:val="0"/>
          <w:numId w:val="1"/>
        </w:numPr>
        <w:rPr>
          <w:sz w:val="16"/>
          <w:szCs w:val="16"/>
        </w:rPr>
      </w:pPr>
      <w:r w:rsidRPr="00C317D1">
        <w:rPr>
          <w:sz w:val="16"/>
          <w:szCs w:val="16"/>
        </w:rPr>
        <w:t>following the management cycle: budgeting and leadership</w:t>
      </w:r>
    </w:p>
    <w:p w:rsidR="00C317D1" w:rsidRPr="00C317D1" w:rsidRDefault="00C317D1" w:rsidP="00C317D1">
      <w:pPr>
        <w:numPr>
          <w:ilvl w:val="0"/>
          <w:numId w:val="1"/>
        </w:numPr>
        <w:rPr>
          <w:sz w:val="16"/>
          <w:szCs w:val="16"/>
        </w:rPr>
      </w:pPr>
      <w:r w:rsidRPr="00C317D1">
        <w:rPr>
          <w:sz w:val="16"/>
          <w:szCs w:val="16"/>
        </w:rPr>
        <w:t>communicating to the team</w:t>
      </w:r>
    </w:p>
    <w:p w:rsidR="00C317D1" w:rsidRPr="00C317D1" w:rsidRDefault="00C317D1" w:rsidP="00C317D1">
      <w:pPr>
        <w:numPr>
          <w:ilvl w:val="0"/>
          <w:numId w:val="1"/>
        </w:numPr>
        <w:rPr>
          <w:sz w:val="16"/>
          <w:szCs w:val="16"/>
        </w:rPr>
      </w:pPr>
      <w:r w:rsidRPr="00C317D1">
        <w:rPr>
          <w:sz w:val="16"/>
          <w:szCs w:val="16"/>
        </w:rPr>
        <w:t>identifying and setting accountabilities</w:t>
      </w:r>
    </w:p>
    <w:p w:rsidR="00C317D1" w:rsidRPr="00C317D1" w:rsidRDefault="00C317D1" w:rsidP="00C317D1">
      <w:pPr>
        <w:numPr>
          <w:ilvl w:val="0"/>
          <w:numId w:val="1"/>
        </w:numPr>
        <w:rPr>
          <w:sz w:val="16"/>
          <w:szCs w:val="16"/>
        </w:rPr>
      </w:pPr>
      <w:r w:rsidRPr="00C317D1">
        <w:rPr>
          <w:sz w:val="16"/>
          <w:szCs w:val="16"/>
        </w:rPr>
        <w:t>budget management and human behaviour</w:t>
      </w:r>
    </w:p>
    <w:p w:rsidR="00C317D1" w:rsidRPr="00C317D1" w:rsidRDefault="00C317D1" w:rsidP="00C317D1">
      <w:pPr>
        <w:numPr>
          <w:ilvl w:val="0"/>
          <w:numId w:val="1"/>
        </w:numPr>
        <w:rPr>
          <w:sz w:val="16"/>
          <w:szCs w:val="16"/>
        </w:rPr>
      </w:pPr>
      <w:r w:rsidRPr="00C317D1">
        <w:rPr>
          <w:sz w:val="16"/>
          <w:szCs w:val="16"/>
        </w:rPr>
        <w:t>leading the team</w:t>
      </w:r>
    </w:p>
    <w:p w:rsidR="00C317D1" w:rsidRPr="00C317D1" w:rsidRDefault="00C317D1" w:rsidP="00C317D1">
      <w:pPr>
        <w:numPr>
          <w:ilvl w:val="0"/>
          <w:numId w:val="1"/>
        </w:numPr>
        <w:rPr>
          <w:sz w:val="16"/>
          <w:szCs w:val="16"/>
        </w:rPr>
      </w:pPr>
      <w:r w:rsidRPr="00C317D1">
        <w:rPr>
          <w:sz w:val="16"/>
          <w:szCs w:val="16"/>
        </w:rPr>
        <w:t>motivating the team</w:t>
      </w:r>
    </w:p>
    <w:p w:rsidR="00C317D1" w:rsidRPr="00C317D1" w:rsidRDefault="00C317D1" w:rsidP="00C317D1">
      <w:pPr>
        <w:numPr>
          <w:ilvl w:val="0"/>
          <w:numId w:val="1"/>
        </w:numPr>
        <w:rPr>
          <w:sz w:val="16"/>
          <w:szCs w:val="16"/>
        </w:rPr>
      </w:pPr>
      <w:r w:rsidRPr="00C317D1">
        <w:rPr>
          <w:sz w:val="16"/>
          <w:szCs w:val="16"/>
        </w:rPr>
        <w:t>supporting the team to achieve goals</w:t>
      </w:r>
    </w:p>
    <w:p w:rsidR="00C317D1" w:rsidRPr="00C317D1" w:rsidRDefault="00C317D1" w:rsidP="00C317D1">
      <w:pPr>
        <w:numPr>
          <w:ilvl w:val="0"/>
          <w:numId w:val="1"/>
        </w:numPr>
        <w:rPr>
          <w:sz w:val="16"/>
          <w:szCs w:val="16"/>
        </w:rPr>
      </w:pPr>
      <w:proofErr w:type="gramStart"/>
      <w:r w:rsidRPr="00C317D1">
        <w:rPr>
          <w:sz w:val="16"/>
          <w:szCs w:val="16"/>
        </w:rPr>
        <w:t>organising</w:t>
      </w:r>
      <w:proofErr w:type="gramEnd"/>
      <w:r w:rsidRPr="00C317D1">
        <w:rPr>
          <w:sz w:val="16"/>
          <w:szCs w:val="16"/>
        </w:rPr>
        <w:t xml:space="preserve"> resources and systems.</w:t>
      </w:r>
    </w:p>
    <w:p w:rsidR="002F6C8C" w:rsidRPr="002F6C8C" w:rsidRDefault="002F6C8C" w:rsidP="002F6C8C">
      <w:pPr>
        <w:rPr>
          <w:sz w:val="16"/>
          <w:szCs w:val="16"/>
        </w:rPr>
      </w:pPr>
      <w:r w:rsidRPr="002F6C8C">
        <w:rPr>
          <w:sz w:val="16"/>
          <w:szCs w:val="16"/>
        </w:rPr>
        <w:t>As a manager you will need to work with your team to assess and prioritise team goals in accordance with organisational financial planning and budgets. Your role is varied and sometimes you will need to consult with your team to set individual and team targets and delegate duties to ensure targets are met.</w:t>
      </w:r>
    </w:p>
    <w:p w:rsidR="002F6C8C" w:rsidRPr="002F6C8C" w:rsidRDefault="002F6C8C" w:rsidP="002F6C8C">
      <w:pPr>
        <w:rPr>
          <w:sz w:val="16"/>
          <w:szCs w:val="16"/>
        </w:rPr>
      </w:pPr>
    </w:p>
    <w:p w:rsidR="002F6C8C" w:rsidRPr="002F6C8C" w:rsidRDefault="002F6C8C" w:rsidP="002F6C8C">
      <w:pPr>
        <w:rPr>
          <w:sz w:val="16"/>
          <w:szCs w:val="16"/>
        </w:rPr>
      </w:pPr>
      <w:r w:rsidRPr="002F6C8C">
        <w:rPr>
          <w:sz w:val="16"/>
          <w:szCs w:val="16"/>
        </w:rPr>
        <w:t>A manager's role can be grouped into five interrelated functional areas: planning, organising, staffing, leading and monitoring. It may be helpful to visualise the process of developing and implementing budgets as following, or occurring within, the 'management cycle':</w:t>
      </w:r>
    </w:p>
    <w:p w:rsidR="002F6C8C" w:rsidRPr="002F6C8C" w:rsidRDefault="002F6C8C" w:rsidP="002F6C8C">
      <w:pPr>
        <w:rPr>
          <w:sz w:val="16"/>
          <w:szCs w:val="16"/>
        </w:rPr>
      </w:pPr>
    </w:p>
    <w:p w:rsidR="002F6C8C" w:rsidRPr="002F6C8C" w:rsidRDefault="002F6C8C" w:rsidP="002F6C8C">
      <w:pPr>
        <w:rPr>
          <w:sz w:val="16"/>
          <w:szCs w:val="16"/>
        </w:rPr>
      </w:pPr>
      <w:r w:rsidRPr="002F6C8C">
        <w:rPr>
          <w:sz w:val="16"/>
          <w:szCs w:val="16"/>
        </w:rPr>
        <w:t xml:space="preserve">Firstly, planning requires the formation of goals and objectives </w:t>
      </w:r>
    </w:p>
    <w:p w:rsidR="002F6C8C" w:rsidRPr="002F6C8C" w:rsidRDefault="002F6C8C" w:rsidP="002F6C8C">
      <w:pPr>
        <w:rPr>
          <w:sz w:val="16"/>
          <w:szCs w:val="16"/>
        </w:rPr>
      </w:pPr>
      <w:proofErr w:type="gramStart"/>
      <w:r w:rsidRPr="002F6C8C">
        <w:rPr>
          <w:sz w:val="16"/>
          <w:szCs w:val="16"/>
        </w:rPr>
        <w:t>followed</w:t>
      </w:r>
      <w:proofErr w:type="gramEnd"/>
      <w:r w:rsidRPr="002F6C8C">
        <w:rPr>
          <w:sz w:val="16"/>
          <w:szCs w:val="16"/>
        </w:rPr>
        <w:t xml:space="preserve"> by decisions on appropriate action to achieve these goals.</w:t>
      </w:r>
    </w:p>
    <w:p w:rsidR="002F6C8C" w:rsidRPr="002F6C8C" w:rsidRDefault="002F6C8C" w:rsidP="002F6C8C">
      <w:pPr>
        <w:rPr>
          <w:sz w:val="16"/>
          <w:szCs w:val="16"/>
        </w:rPr>
      </w:pPr>
      <w:r w:rsidRPr="002F6C8C">
        <w:rPr>
          <w:sz w:val="16"/>
          <w:szCs w:val="16"/>
        </w:rPr>
        <w:t xml:space="preserve">Organising means coordinating people, materials, equipment, </w:t>
      </w:r>
    </w:p>
    <w:p w:rsidR="002F6C8C" w:rsidRPr="002F6C8C" w:rsidRDefault="002F6C8C" w:rsidP="002F6C8C">
      <w:pPr>
        <w:rPr>
          <w:sz w:val="16"/>
          <w:szCs w:val="16"/>
        </w:rPr>
      </w:pPr>
      <w:proofErr w:type="gramStart"/>
      <w:r w:rsidRPr="002F6C8C">
        <w:rPr>
          <w:sz w:val="16"/>
          <w:szCs w:val="16"/>
        </w:rPr>
        <w:t>machines</w:t>
      </w:r>
      <w:proofErr w:type="gramEnd"/>
      <w:r w:rsidRPr="002F6C8C">
        <w:rPr>
          <w:sz w:val="16"/>
          <w:szCs w:val="16"/>
        </w:rPr>
        <w:t>, time, money and other resources.</w:t>
      </w:r>
    </w:p>
    <w:p w:rsidR="002F6C8C" w:rsidRPr="002F6C8C" w:rsidRDefault="002F6C8C" w:rsidP="002F6C8C">
      <w:pPr>
        <w:rPr>
          <w:sz w:val="16"/>
          <w:szCs w:val="16"/>
        </w:rPr>
      </w:pPr>
      <w:r w:rsidRPr="002F6C8C">
        <w:rPr>
          <w:sz w:val="16"/>
          <w:szCs w:val="16"/>
        </w:rPr>
        <w:t xml:space="preserve">Staffing covers all activities needed to attract, recruit and retain </w:t>
      </w:r>
    </w:p>
    <w:p w:rsidR="002F6C8C" w:rsidRPr="002F6C8C" w:rsidRDefault="002F6C8C" w:rsidP="002F6C8C">
      <w:pPr>
        <w:rPr>
          <w:sz w:val="16"/>
          <w:szCs w:val="16"/>
        </w:rPr>
      </w:pPr>
      <w:proofErr w:type="gramStart"/>
      <w:r w:rsidRPr="002F6C8C">
        <w:rPr>
          <w:sz w:val="16"/>
          <w:szCs w:val="16"/>
        </w:rPr>
        <w:t>individuals</w:t>
      </w:r>
      <w:proofErr w:type="gramEnd"/>
      <w:r w:rsidRPr="002F6C8C">
        <w:rPr>
          <w:sz w:val="16"/>
          <w:szCs w:val="16"/>
        </w:rPr>
        <w:t xml:space="preserve"> in the company.</w:t>
      </w:r>
    </w:p>
    <w:p w:rsidR="002F6C8C" w:rsidRPr="002F6C8C" w:rsidRDefault="002F6C8C" w:rsidP="002F6C8C">
      <w:pPr>
        <w:rPr>
          <w:sz w:val="16"/>
          <w:szCs w:val="16"/>
        </w:rPr>
      </w:pPr>
      <w:r w:rsidRPr="002F6C8C">
        <w:rPr>
          <w:sz w:val="16"/>
          <w:szCs w:val="16"/>
        </w:rPr>
        <w:t xml:space="preserve">Leading means providing support, guidance and motivation to ensure </w:t>
      </w:r>
    </w:p>
    <w:p w:rsidR="002F6C8C" w:rsidRPr="002F6C8C" w:rsidRDefault="002F6C8C" w:rsidP="002F6C8C">
      <w:pPr>
        <w:rPr>
          <w:sz w:val="16"/>
          <w:szCs w:val="16"/>
        </w:rPr>
      </w:pPr>
      <w:proofErr w:type="gramStart"/>
      <w:r w:rsidRPr="002F6C8C">
        <w:rPr>
          <w:sz w:val="16"/>
          <w:szCs w:val="16"/>
        </w:rPr>
        <w:t>other</w:t>
      </w:r>
      <w:proofErr w:type="gramEnd"/>
      <w:r w:rsidRPr="002F6C8C">
        <w:rPr>
          <w:sz w:val="16"/>
          <w:szCs w:val="16"/>
        </w:rPr>
        <w:t xml:space="preserve"> employees work towards achieving the plan; and, finally</w:t>
      </w:r>
    </w:p>
    <w:p w:rsidR="002F6C8C" w:rsidRPr="002F6C8C" w:rsidRDefault="002F6C8C" w:rsidP="002F6C8C">
      <w:pPr>
        <w:rPr>
          <w:sz w:val="16"/>
          <w:szCs w:val="16"/>
        </w:rPr>
      </w:pPr>
      <w:r w:rsidRPr="002F6C8C">
        <w:rPr>
          <w:sz w:val="16"/>
          <w:szCs w:val="16"/>
        </w:rPr>
        <w:t xml:space="preserve">Monitoring ensures that a manager knows what is happening in all </w:t>
      </w:r>
    </w:p>
    <w:p w:rsidR="002F6C8C" w:rsidRPr="002F6C8C" w:rsidRDefault="002F6C8C" w:rsidP="002F6C8C">
      <w:pPr>
        <w:rPr>
          <w:sz w:val="16"/>
          <w:szCs w:val="16"/>
        </w:rPr>
      </w:pPr>
      <w:proofErr w:type="gramStart"/>
      <w:r w:rsidRPr="002F6C8C">
        <w:rPr>
          <w:sz w:val="16"/>
          <w:szCs w:val="16"/>
        </w:rPr>
        <w:t>areas</w:t>
      </w:r>
      <w:proofErr w:type="gramEnd"/>
      <w:r w:rsidRPr="002F6C8C">
        <w:rPr>
          <w:sz w:val="16"/>
          <w:szCs w:val="16"/>
        </w:rPr>
        <w:t xml:space="preserve"> of their responsibility.</w:t>
      </w:r>
    </w:p>
    <w:p w:rsidR="002F6C8C" w:rsidRPr="002F6C8C" w:rsidRDefault="002F6C8C" w:rsidP="002F6C8C">
      <w:pPr>
        <w:rPr>
          <w:sz w:val="16"/>
          <w:szCs w:val="16"/>
        </w:rPr>
      </w:pPr>
      <w:r w:rsidRPr="002F6C8C">
        <w:rPr>
          <w:sz w:val="16"/>
          <w:szCs w:val="16"/>
        </w:rPr>
        <w:t xml:space="preserve">Following the management cycle promotes continuous improvement; in this case, with respect to leading your </w:t>
      </w:r>
    </w:p>
    <w:p w:rsidR="002F6C8C" w:rsidRPr="002F6C8C" w:rsidRDefault="002F6C8C" w:rsidP="002F6C8C">
      <w:pPr>
        <w:rPr>
          <w:sz w:val="16"/>
          <w:szCs w:val="16"/>
        </w:rPr>
      </w:pPr>
      <w:proofErr w:type="gramStart"/>
      <w:r w:rsidRPr="002F6C8C">
        <w:rPr>
          <w:sz w:val="16"/>
          <w:szCs w:val="16"/>
        </w:rPr>
        <w:t>team</w:t>
      </w:r>
      <w:proofErr w:type="gramEnd"/>
      <w:r w:rsidRPr="002F6C8C">
        <w:rPr>
          <w:sz w:val="16"/>
          <w:szCs w:val="16"/>
        </w:rPr>
        <w:t xml:space="preserve"> to work within budget constraints and to achieve strategic goals. Note that, practically speaking, phases of </w:t>
      </w:r>
    </w:p>
    <w:p w:rsidR="002F6C8C" w:rsidRPr="002F6C8C" w:rsidRDefault="002F6C8C" w:rsidP="002F6C8C">
      <w:pPr>
        <w:rPr>
          <w:sz w:val="16"/>
          <w:szCs w:val="16"/>
        </w:rPr>
      </w:pPr>
      <w:proofErr w:type="gramStart"/>
      <w:r w:rsidRPr="002F6C8C">
        <w:rPr>
          <w:sz w:val="16"/>
          <w:szCs w:val="16"/>
        </w:rPr>
        <w:t>the</w:t>
      </w:r>
      <w:proofErr w:type="gramEnd"/>
      <w:r w:rsidRPr="002F6C8C">
        <w:rPr>
          <w:sz w:val="16"/>
          <w:szCs w:val="16"/>
        </w:rPr>
        <w:t xml:space="preserve"> cycle do not necessarily follow one after the other. They may be implemented in a different order, if necessary, </w:t>
      </w:r>
    </w:p>
    <w:p w:rsidR="002F6C8C" w:rsidRPr="002F6C8C" w:rsidRDefault="002F6C8C" w:rsidP="002F6C8C">
      <w:pPr>
        <w:rPr>
          <w:sz w:val="16"/>
          <w:szCs w:val="16"/>
        </w:rPr>
      </w:pPr>
      <w:proofErr w:type="gramStart"/>
      <w:r w:rsidRPr="002F6C8C">
        <w:rPr>
          <w:sz w:val="16"/>
          <w:szCs w:val="16"/>
        </w:rPr>
        <w:t>and</w:t>
      </w:r>
      <w:proofErr w:type="gramEnd"/>
      <w:r w:rsidRPr="002F6C8C">
        <w:rPr>
          <w:sz w:val="16"/>
          <w:szCs w:val="16"/>
        </w:rPr>
        <w:t xml:space="preserve"> they may also be implemented simultaneously.</w:t>
      </w:r>
    </w:p>
    <w:p w:rsidR="002F6C8C" w:rsidRPr="002F6C8C" w:rsidRDefault="002F6C8C" w:rsidP="002F6C8C">
      <w:pPr>
        <w:rPr>
          <w:sz w:val="16"/>
          <w:szCs w:val="16"/>
        </w:rPr>
      </w:pPr>
      <w:r w:rsidRPr="002F6C8C">
        <w:rPr>
          <w:sz w:val="16"/>
          <w:szCs w:val="16"/>
        </w:rPr>
        <w:t xml:space="preserve">This part of the unit will focus on leading and also discuss some further aspects of planning, and organising </w:t>
      </w:r>
    </w:p>
    <w:p w:rsidR="002F6C8C" w:rsidRPr="002F6C8C" w:rsidRDefault="002F6C8C" w:rsidP="002F6C8C">
      <w:pPr>
        <w:rPr>
          <w:sz w:val="16"/>
          <w:szCs w:val="16"/>
        </w:rPr>
      </w:pPr>
      <w:proofErr w:type="gramStart"/>
      <w:r w:rsidRPr="002F6C8C">
        <w:rPr>
          <w:sz w:val="16"/>
          <w:szCs w:val="16"/>
        </w:rPr>
        <w:t>resources</w:t>
      </w:r>
      <w:proofErr w:type="gramEnd"/>
      <w:r w:rsidRPr="002F6C8C">
        <w:rPr>
          <w:sz w:val="16"/>
          <w:szCs w:val="16"/>
        </w:rPr>
        <w:t xml:space="preserve"> and systems required for monitoring and financial control.</w:t>
      </w:r>
      <w:r w:rsidRPr="002F6C8C">
        <w:rPr>
          <w:rFonts w:ascii="Arial" w:eastAsia="Times New Roman" w:hAnsi="Arial" w:cs="Arial"/>
          <w:color w:val="333333"/>
          <w:sz w:val="21"/>
          <w:szCs w:val="21"/>
          <w:lang w:eastAsia="en-AU"/>
        </w:rPr>
        <w:t xml:space="preserve"> </w:t>
      </w:r>
      <w:r w:rsidRPr="002F6C8C">
        <w:rPr>
          <w:sz w:val="16"/>
          <w:szCs w:val="16"/>
        </w:rPr>
        <w:t xml:space="preserve">Once budgets have been prepared and approved, the person responsible for their preparation, such as the finance manager, will need to ensure that the information is circulated to senior </w:t>
      </w:r>
      <w:r w:rsidRPr="002F6C8C">
        <w:rPr>
          <w:sz w:val="16"/>
          <w:szCs w:val="16"/>
        </w:rPr>
        <w:lastRenderedPageBreak/>
        <w:t>management, managers, consultants and other relevant employees. Managers and team leaders may have the responsibility to communicate budgets to team members. They may be required to develop or circulate departmental or cost centre budgets for areas of responsibility.</w:t>
      </w:r>
    </w:p>
    <w:p w:rsidR="002F6C8C" w:rsidRPr="002F6C8C" w:rsidRDefault="002F6C8C" w:rsidP="002F6C8C">
      <w:pPr>
        <w:rPr>
          <w:b/>
          <w:bCs/>
          <w:sz w:val="16"/>
          <w:szCs w:val="16"/>
        </w:rPr>
      </w:pPr>
      <w:r w:rsidRPr="002F6C8C">
        <w:rPr>
          <w:b/>
          <w:bCs/>
          <w:sz w:val="16"/>
          <w:szCs w:val="16"/>
        </w:rPr>
        <w:t>Click on the options below to learn about communicating to the team.</w:t>
      </w:r>
    </w:p>
    <w:p w:rsidR="002F6C8C" w:rsidRPr="002F6C8C" w:rsidRDefault="002F6C8C" w:rsidP="002F6C8C">
      <w:pPr>
        <w:rPr>
          <w:b/>
          <w:bCs/>
          <w:sz w:val="16"/>
          <w:szCs w:val="16"/>
        </w:rPr>
      </w:pPr>
      <w:r w:rsidRPr="002F6C8C">
        <w:rPr>
          <w:b/>
          <w:bCs/>
          <w:sz w:val="16"/>
          <w:szCs w:val="16"/>
        </w:rPr>
        <w:t>Then, click on the Case Study button for information on Dolby's Delight, the simulated business that will be referred to throughout this u</w:t>
      </w:r>
      <w:r w:rsidRPr="002F6C8C">
        <w:rPr>
          <w:b/>
          <w:bCs/>
          <w:sz w:val="16"/>
          <w:szCs w:val="16"/>
        </w:rPr>
        <w:br/>
        <w:t>Methods</w:t>
      </w:r>
    </w:p>
    <w:p w:rsidR="002F6C8C" w:rsidRPr="002F6C8C" w:rsidRDefault="002F6C8C" w:rsidP="002F6C8C">
      <w:pPr>
        <w:rPr>
          <w:b/>
          <w:bCs/>
          <w:sz w:val="16"/>
          <w:szCs w:val="16"/>
        </w:rPr>
      </w:pPr>
      <w:r w:rsidRPr="002F6C8C">
        <w:rPr>
          <w:b/>
          <w:bCs/>
          <w:sz w:val="16"/>
          <w:szCs w:val="16"/>
        </w:rPr>
        <w:t>Effective communication of budgeting and financial planning information is quite often a matter of using a combination of two or more methods, such as:</w:t>
      </w:r>
    </w:p>
    <w:p w:rsidR="002F6C8C" w:rsidRPr="002F6C8C" w:rsidRDefault="002F6C8C" w:rsidP="002F6C8C">
      <w:pPr>
        <w:numPr>
          <w:ilvl w:val="0"/>
          <w:numId w:val="2"/>
        </w:numPr>
        <w:rPr>
          <w:b/>
          <w:bCs/>
          <w:sz w:val="16"/>
          <w:szCs w:val="16"/>
        </w:rPr>
      </w:pPr>
      <w:r w:rsidRPr="002F6C8C">
        <w:rPr>
          <w:b/>
          <w:bCs/>
          <w:sz w:val="16"/>
          <w:szCs w:val="16"/>
        </w:rPr>
        <w:t>conference presentation</w:t>
      </w:r>
    </w:p>
    <w:p w:rsidR="002F6C8C" w:rsidRPr="002F6C8C" w:rsidRDefault="002F6C8C" w:rsidP="002F6C8C">
      <w:pPr>
        <w:numPr>
          <w:ilvl w:val="0"/>
          <w:numId w:val="2"/>
        </w:numPr>
        <w:rPr>
          <w:b/>
          <w:bCs/>
          <w:sz w:val="16"/>
          <w:szCs w:val="16"/>
        </w:rPr>
      </w:pPr>
      <w:r w:rsidRPr="002F6C8C">
        <w:rPr>
          <w:b/>
          <w:bCs/>
          <w:sz w:val="16"/>
          <w:szCs w:val="16"/>
        </w:rPr>
        <w:t>staff meeting</w:t>
      </w:r>
    </w:p>
    <w:p w:rsidR="002F6C8C" w:rsidRPr="002F6C8C" w:rsidRDefault="002F6C8C" w:rsidP="002F6C8C">
      <w:pPr>
        <w:numPr>
          <w:ilvl w:val="0"/>
          <w:numId w:val="2"/>
        </w:numPr>
        <w:rPr>
          <w:b/>
          <w:bCs/>
          <w:sz w:val="16"/>
          <w:szCs w:val="16"/>
        </w:rPr>
      </w:pPr>
      <w:r w:rsidRPr="002F6C8C">
        <w:rPr>
          <w:b/>
          <w:bCs/>
          <w:sz w:val="16"/>
          <w:szCs w:val="16"/>
        </w:rPr>
        <w:t>a series of face-to-face meetings</w:t>
      </w:r>
    </w:p>
    <w:p w:rsidR="002F6C8C" w:rsidRPr="002F6C8C" w:rsidRDefault="002F6C8C" w:rsidP="002F6C8C">
      <w:pPr>
        <w:numPr>
          <w:ilvl w:val="0"/>
          <w:numId w:val="2"/>
        </w:numPr>
        <w:rPr>
          <w:b/>
          <w:bCs/>
          <w:sz w:val="16"/>
          <w:szCs w:val="16"/>
        </w:rPr>
      </w:pPr>
      <w:r w:rsidRPr="002F6C8C">
        <w:rPr>
          <w:b/>
          <w:bCs/>
          <w:sz w:val="16"/>
          <w:szCs w:val="16"/>
        </w:rPr>
        <w:t>phone/video conferencing</w:t>
      </w:r>
    </w:p>
    <w:p w:rsidR="002F6C8C" w:rsidRPr="002F6C8C" w:rsidRDefault="002F6C8C" w:rsidP="002F6C8C">
      <w:pPr>
        <w:numPr>
          <w:ilvl w:val="0"/>
          <w:numId w:val="2"/>
        </w:numPr>
        <w:rPr>
          <w:b/>
          <w:bCs/>
          <w:sz w:val="16"/>
          <w:szCs w:val="16"/>
        </w:rPr>
      </w:pPr>
      <w:proofErr w:type="gramStart"/>
      <w:r w:rsidRPr="002F6C8C">
        <w:rPr>
          <w:b/>
          <w:bCs/>
          <w:sz w:val="16"/>
          <w:szCs w:val="16"/>
        </w:rPr>
        <w:t>email</w:t>
      </w:r>
      <w:proofErr w:type="gramEnd"/>
      <w:r w:rsidRPr="002F6C8C">
        <w:rPr>
          <w:b/>
          <w:bCs/>
          <w:sz w:val="16"/>
          <w:szCs w:val="16"/>
        </w:rPr>
        <w:t>.</w:t>
      </w:r>
    </w:p>
    <w:p w:rsidR="002F6C8C" w:rsidRPr="002F6C8C" w:rsidRDefault="002F6C8C" w:rsidP="002F6C8C">
      <w:pPr>
        <w:rPr>
          <w:b/>
          <w:bCs/>
          <w:sz w:val="16"/>
          <w:szCs w:val="16"/>
        </w:rPr>
      </w:pPr>
      <w:r w:rsidRPr="002F6C8C">
        <w:rPr>
          <w:b/>
          <w:bCs/>
          <w:sz w:val="16"/>
          <w:szCs w:val="16"/>
        </w:rPr>
        <w:t>As the budgets have been developed in accordance with organisational requirements, the format and structure will already have been predetermined. This organisational consistency is likely to provide a level of familiarity and understanding to the target audience. To the extent that employees are aware of the strategic concerns of the organisation, content (such as a reduction in allowed expenditure) may also be familiar or expected.</w:t>
      </w:r>
    </w:p>
    <w:p w:rsidR="002F6C8C" w:rsidRPr="002F6C8C" w:rsidRDefault="002F6C8C" w:rsidP="002F6C8C">
      <w:pPr>
        <w:rPr>
          <w:b/>
          <w:bCs/>
          <w:sz w:val="16"/>
          <w:szCs w:val="16"/>
        </w:rPr>
      </w:pPr>
      <w:proofErr w:type="gramStart"/>
      <w:r w:rsidRPr="002F6C8C">
        <w:rPr>
          <w:b/>
          <w:bCs/>
          <w:sz w:val="16"/>
          <w:szCs w:val="16"/>
        </w:rPr>
        <w:t>nit</w:t>
      </w:r>
      <w:proofErr w:type="gramEnd"/>
      <w:r w:rsidRPr="002F6C8C">
        <w:rPr>
          <w:b/>
          <w:bCs/>
          <w:sz w:val="16"/>
          <w:szCs w:val="16"/>
        </w:rPr>
        <w:t>.</w:t>
      </w:r>
      <w:r w:rsidRPr="002F6C8C">
        <w:t xml:space="preserve"> </w:t>
      </w:r>
    </w:p>
    <w:p w:rsidR="002F6C8C" w:rsidRPr="002F6C8C" w:rsidRDefault="002F6C8C" w:rsidP="002F6C8C">
      <w:pPr>
        <w:rPr>
          <w:b/>
          <w:bCs/>
          <w:sz w:val="16"/>
          <w:szCs w:val="16"/>
        </w:rPr>
      </w:pPr>
      <w:r w:rsidRPr="002F6C8C">
        <w:rPr>
          <w:b/>
          <w:bCs/>
          <w:sz w:val="16"/>
          <w:szCs w:val="16"/>
        </w:rPr>
        <w:t>Linking to organisational and individual goals</w:t>
      </w:r>
    </w:p>
    <w:p w:rsidR="002F6C8C" w:rsidRPr="002F6C8C" w:rsidRDefault="002F6C8C" w:rsidP="002F6C8C">
      <w:pPr>
        <w:rPr>
          <w:b/>
          <w:bCs/>
          <w:sz w:val="16"/>
          <w:szCs w:val="16"/>
        </w:rPr>
      </w:pPr>
      <w:r w:rsidRPr="002F6C8C">
        <w:rPr>
          <w:b/>
          <w:bCs/>
          <w:sz w:val="16"/>
          <w:szCs w:val="16"/>
        </w:rPr>
        <w:t>It is generally a good idea to communicate budgets in relation to overall organisational goals and requirements to lend the budget authority and situate your communication in the context of shared professional goals.</w:t>
      </w:r>
    </w:p>
    <w:p w:rsidR="002F6C8C" w:rsidRPr="002F6C8C" w:rsidRDefault="002F6C8C" w:rsidP="002F6C8C">
      <w:pPr>
        <w:rPr>
          <w:b/>
          <w:bCs/>
          <w:sz w:val="16"/>
          <w:szCs w:val="16"/>
        </w:rPr>
      </w:pPr>
    </w:p>
    <w:p w:rsidR="002F6C8C" w:rsidRPr="002F6C8C" w:rsidRDefault="002F6C8C" w:rsidP="002F6C8C">
      <w:pPr>
        <w:rPr>
          <w:b/>
          <w:bCs/>
          <w:sz w:val="16"/>
          <w:szCs w:val="16"/>
        </w:rPr>
      </w:pPr>
      <w:r w:rsidRPr="002F6C8C">
        <w:rPr>
          <w:b/>
          <w:bCs/>
          <w:sz w:val="16"/>
          <w:szCs w:val="16"/>
        </w:rPr>
        <w:t>There are likely to be items that cannot afford to be miscommunicated or misunderstood and so it is important to effectively communicate to ensure the receivers of the budget understand the following:</w:t>
      </w:r>
    </w:p>
    <w:p w:rsidR="002F6C8C" w:rsidRPr="002F6C8C" w:rsidRDefault="002F6C8C" w:rsidP="002F6C8C">
      <w:pPr>
        <w:rPr>
          <w:b/>
          <w:bCs/>
          <w:sz w:val="16"/>
          <w:szCs w:val="16"/>
        </w:rPr>
      </w:pPr>
    </w:p>
    <w:p w:rsidR="002F6C8C" w:rsidRPr="002F6C8C" w:rsidRDefault="002F6C8C" w:rsidP="002F6C8C">
      <w:pPr>
        <w:rPr>
          <w:b/>
          <w:bCs/>
          <w:sz w:val="16"/>
          <w:szCs w:val="16"/>
        </w:rPr>
      </w:pPr>
      <w:r w:rsidRPr="002F6C8C">
        <w:rPr>
          <w:b/>
          <w:bCs/>
          <w:sz w:val="16"/>
          <w:szCs w:val="16"/>
        </w:rPr>
        <w:t>The purpose of the budget – Whether it is to increase production or sales or to reduce costs, the budget will communicate the goals of the business and provide benchmarks for which the performance of the business can be evaluated.</w:t>
      </w:r>
    </w:p>
    <w:p w:rsidR="002F6C8C" w:rsidRPr="002F6C8C" w:rsidRDefault="002F6C8C" w:rsidP="002F6C8C">
      <w:pPr>
        <w:rPr>
          <w:b/>
          <w:bCs/>
          <w:sz w:val="16"/>
          <w:szCs w:val="16"/>
        </w:rPr>
      </w:pPr>
      <w:r w:rsidRPr="002F6C8C">
        <w:rPr>
          <w:b/>
          <w:bCs/>
          <w:sz w:val="16"/>
          <w:szCs w:val="16"/>
        </w:rPr>
        <w:t>Areas of responsibility – Some managers or supervisors responsible for a department within an organisation may have a departmental budget allocated to them and be accountable to ensure financial targets are met. One of these areas of responsibilities can involve financial delegation.</w:t>
      </w:r>
      <w:r w:rsidRPr="002F6C8C">
        <w:t xml:space="preserve"> </w:t>
      </w:r>
    </w:p>
    <w:p w:rsidR="002F6C8C" w:rsidRPr="002F6C8C" w:rsidRDefault="002F6C8C" w:rsidP="002F6C8C">
      <w:pPr>
        <w:rPr>
          <w:b/>
          <w:bCs/>
          <w:sz w:val="16"/>
          <w:szCs w:val="16"/>
        </w:rPr>
      </w:pPr>
      <w:r w:rsidRPr="002F6C8C">
        <w:rPr>
          <w:b/>
          <w:bCs/>
          <w:sz w:val="16"/>
          <w:szCs w:val="16"/>
        </w:rPr>
        <w:t>Planning communication</w:t>
      </w:r>
    </w:p>
    <w:p w:rsidR="002F6C8C" w:rsidRPr="002F6C8C" w:rsidRDefault="002F6C8C" w:rsidP="002F6C8C">
      <w:pPr>
        <w:rPr>
          <w:b/>
          <w:bCs/>
          <w:sz w:val="16"/>
          <w:szCs w:val="16"/>
        </w:rPr>
      </w:pPr>
      <w:r w:rsidRPr="002F6C8C">
        <w:rPr>
          <w:b/>
          <w:bCs/>
          <w:sz w:val="16"/>
          <w:szCs w:val="16"/>
        </w:rPr>
        <w:t>In planning any effective communication, it is important to consider the purpose of the communication and the needs of the audience. Consider what you need to achieve through the communication. Do you need to achieve general understanding of the budget and financial plans? Do you need to achieve agreement and compliance? Answering these questions will allow you to focus on key content and design your communication in a way that achieves your aims. For example, if your purpose is to inform, you will need to carefully explain details and ensure understanding by providing opportunity for questions and feedback. If your purpose is to persuade, you will need to use positive language and focus on the benefits of compliance.</w:t>
      </w:r>
    </w:p>
    <w:p w:rsidR="002F6C8C" w:rsidRDefault="002F6C8C" w:rsidP="002F6C8C">
      <w:pPr>
        <w:rPr>
          <w:b/>
          <w:bCs/>
          <w:sz w:val="16"/>
          <w:szCs w:val="16"/>
        </w:rPr>
      </w:pPr>
      <w:r w:rsidRPr="002F6C8C">
        <w:rPr>
          <w:b/>
          <w:bCs/>
          <w:sz w:val="16"/>
          <w:szCs w:val="16"/>
        </w:rPr>
        <w:t>You will also need to consider the requirements of the audience. Different audiences may require different information at different levels of complexity.</w:t>
      </w:r>
    </w:p>
    <w:p w:rsidR="002F6C8C" w:rsidRPr="002F6C8C" w:rsidRDefault="002F6C8C" w:rsidP="002F6C8C">
      <w:pPr>
        <w:rPr>
          <w:b/>
          <w:bCs/>
          <w:sz w:val="16"/>
          <w:szCs w:val="16"/>
        </w:rPr>
      </w:pPr>
      <w:r w:rsidRPr="002F6C8C">
        <w:rPr>
          <w:b/>
          <w:bCs/>
          <w:sz w:val="16"/>
          <w:szCs w:val="16"/>
        </w:rPr>
        <w:t>It is important to consider the following factors in relation to the audience:</w:t>
      </w:r>
    </w:p>
    <w:p w:rsidR="002F6C8C" w:rsidRPr="002F6C8C" w:rsidRDefault="002F6C8C" w:rsidP="002F6C8C">
      <w:pPr>
        <w:rPr>
          <w:b/>
          <w:bCs/>
          <w:sz w:val="16"/>
          <w:szCs w:val="16"/>
        </w:rPr>
      </w:pPr>
      <w:proofErr w:type="gramStart"/>
      <w:r w:rsidRPr="002F6C8C">
        <w:rPr>
          <w:b/>
          <w:bCs/>
          <w:sz w:val="16"/>
          <w:szCs w:val="16"/>
        </w:rPr>
        <w:lastRenderedPageBreak/>
        <w:t>what</w:t>
      </w:r>
      <w:proofErr w:type="gramEnd"/>
      <w:r w:rsidRPr="002F6C8C">
        <w:rPr>
          <w:b/>
          <w:bCs/>
          <w:sz w:val="16"/>
          <w:szCs w:val="16"/>
        </w:rPr>
        <w:t xml:space="preserve"> they need to know</w:t>
      </w:r>
    </w:p>
    <w:p w:rsidR="002F6C8C" w:rsidRPr="002F6C8C" w:rsidRDefault="002F6C8C" w:rsidP="002F6C8C">
      <w:pPr>
        <w:rPr>
          <w:b/>
          <w:bCs/>
          <w:sz w:val="16"/>
          <w:szCs w:val="16"/>
        </w:rPr>
      </w:pPr>
      <w:proofErr w:type="gramStart"/>
      <w:r w:rsidRPr="002F6C8C">
        <w:rPr>
          <w:b/>
          <w:bCs/>
          <w:sz w:val="16"/>
          <w:szCs w:val="16"/>
        </w:rPr>
        <w:t>their</w:t>
      </w:r>
      <w:proofErr w:type="gramEnd"/>
      <w:r w:rsidRPr="002F6C8C">
        <w:rPr>
          <w:b/>
          <w:bCs/>
          <w:sz w:val="16"/>
          <w:szCs w:val="16"/>
        </w:rPr>
        <w:t xml:space="preserve"> position in the organisation</w:t>
      </w:r>
    </w:p>
    <w:p w:rsidR="002F6C8C" w:rsidRPr="002F6C8C" w:rsidRDefault="002F6C8C" w:rsidP="002F6C8C">
      <w:pPr>
        <w:rPr>
          <w:b/>
          <w:bCs/>
          <w:sz w:val="16"/>
          <w:szCs w:val="16"/>
        </w:rPr>
      </w:pPr>
      <w:proofErr w:type="gramStart"/>
      <w:r w:rsidRPr="002F6C8C">
        <w:rPr>
          <w:b/>
          <w:bCs/>
          <w:sz w:val="16"/>
          <w:szCs w:val="16"/>
        </w:rPr>
        <w:t>their</w:t>
      </w:r>
      <w:proofErr w:type="gramEnd"/>
      <w:r w:rsidRPr="002F6C8C">
        <w:rPr>
          <w:b/>
          <w:bCs/>
          <w:sz w:val="16"/>
          <w:szCs w:val="16"/>
        </w:rPr>
        <w:t xml:space="preserve"> responsibility to make decisions</w:t>
      </w:r>
    </w:p>
    <w:p w:rsidR="002F6C8C" w:rsidRPr="002F6C8C" w:rsidRDefault="002F6C8C" w:rsidP="002F6C8C">
      <w:pPr>
        <w:rPr>
          <w:b/>
          <w:bCs/>
          <w:sz w:val="16"/>
          <w:szCs w:val="16"/>
        </w:rPr>
      </w:pPr>
      <w:proofErr w:type="gramStart"/>
      <w:r w:rsidRPr="002F6C8C">
        <w:rPr>
          <w:b/>
          <w:bCs/>
          <w:sz w:val="16"/>
          <w:szCs w:val="16"/>
        </w:rPr>
        <w:t>the</w:t>
      </w:r>
      <w:proofErr w:type="gramEnd"/>
      <w:r w:rsidRPr="002F6C8C">
        <w:rPr>
          <w:b/>
          <w:bCs/>
          <w:sz w:val="16"/>
          <w:szCs w:val="16"/>
        </w:rPr>
        <w:t xml:space="preserve"> most appropriate level of technical complexity of language</w:t>
      </w:r>
    </w:p>
    <w:p w:rsidR="002F6C8C" w:rsidRPr="002F6C8C" w:rsidRDefault="002F6C8C" w:rsidP="002F6C8C">
      <w:pPr>
        <w:rPr>
          <w:b/>
          <w:bCs/>
          <w:sz w:val="16"/>
          <w:szCs w:val="16"/>
        </w:rPr>
      </w:pPr>
      <w:proofErr w:type="gramStart"/>
      <w:r w:rsidRPr="002F6C8C">
        <w:rPr>
          <w:b/>
          <w:bCs/>
          <w:sz w:val="16"/>
          <w:szCs w:val="16"/>
        </w:rPr>
        <w:t>their</w:t>
      </w:r>
      <w:proofErr w:type="gramEnd"/>
      <w:r w:rsidRPr="002F6C8C">
        <w:rPr>
          <w:b/>
          <w:bCs/>
          <w:sz w:val="16"/>
          <w:szCs w:val="16"/>
        </w:rPr>
        <w:t xml:space="preserve"> level of education</w:t>
      </w:r>
    </w:p>
    <w:p w:rsidR="002F6C8C" w:rsidRPr="002F6C8C" w:rsidRDefault="002F6C8C" w:rsidP="002F6C8C">
      <w:pPr>
        <w:rPr>
          <w:b/>
          <w:bCs/>
          <w:sz w:val="16"/>
          <w:szCs w:val="16"/>
        </w:rPr>
      </w:pPr>
      <w:proofErr w:type="gramStart"/>
      <w:r w:rsidRPr="002F6C8C">
        <w:rPr>
          <w:b/>
          <w:bCs/>
          <w:sz w:val="16"/>
          <w:szCs w:val="16"/>
        </w:rPr>
        <w:t>their</w:t>
      </w:r>
      <w:proofErr w:type="gramEnd"/>
      <w:r w:rsidRPr="002F6C8C">
        <w:rPr>
          <w:b/>
          <w:bCs/>
          <w:sz w:val="16"/>
          <w:szCs w:val="16"/>
        </w:rPr>
        <w:t xml:space="preserve"> prior knowledge of the budget</w:t>
      </w:r>
    </w:p>
    <w:p w:rsidR="002F6C8C" w:rsidRPr="002F6C8C" w:rsidRDefault="002F6C8C" w:rsidP="002F6C8C">
      <w:pPr>
        <w:rPr>
          <w:b/>
          <w:bCs/>
          <w:sz w:val="16"/>
          <w:szCs w:val="16"/>
        </w:rPr>
      </w:pPr>
      <w:proofErr w:type="gramStart"/>
      <w:r w:rsidRPr="002F6C8C">
        <w:rPr>
          <w:b/>
          <w:bCs/>
          <w:sz w:val="16"/>
          <w:szCs w:val="16"/>
        </w:rPr>
        <w:t>their</w:t>
      </w:r>
      <w:proofErr w:type="gramEnd"/>
      <w:r w:rsidRPr="002F6C8C">
        <w:rPr>
          <w:b/>
          <w:bCs/>
          <w:sz w:val="16"/>
          <w:szCs w:val="16"/>
        </w:rPr>
        <w:t xml:space="preserve"> level of interest in budget, alliances and attitudes.</w:t>
      </w:r>
    </w:p>
    <w:p w:rsidR="002F6C8C" w:rsidRPr="002F6C8C" w:rsidRDefault="002F6C8C" w:rsidP="002F6C8C">
      <w:pPr>
        <w:rPr>
          <w:b/>
          <w:bCs/>
          <w:sz w:val="16"/>
          <w:szCs w:val="16"/>
        </w:rPr>
      </w:pPr>
      <w:r w:rsidRPr="002F6C8C">
        <w:rPr>
          <w:b/>
          <w:bCs/>
          <w:sz w:val="16"/>
          <w:szCs w:val="16"/>
        </w:rPr>
        <w:t>How much information does your audience need? What do they know already? What particular information is relevant to them and will allow them to fulfil their organisational roles? Answering these questions will also allow you to focus on the most appropriate content and deliver your communication in a style that is most likely to achieve your purpose.</w:t>
      </w:r>
    </w:p>
    <w:p w:rsidR="002F6C8C" w:rsidRPr="002F6C8C" w:rsidRDefault="002F6C8C" w:rsidP="002F6C8C">
      <w:pPr>
        <w:rPr>
          <w:sz w:val="16"/>
          <w:szCs w:val="16"/>
        </w:rPr>
      </w:pPr>
      <w:r w:rsidRPr="002F6C8C">
        <w:rPr>
          <w:sz w:val="16"/>
          <w:szCs w:val="16"/>
        </w:rPr>
        <w:t>An important part of planning for budgetary control is recognising existing accountabilities and setting accountabilities appropriately. Accountability underpins other aspects of management, such as monitoring, as it ensures personal motivation for achieving performance.</w:t>
      </w:r>
    </w:p>
    <w:p w:rsidR="002F6C8C" w:rsidRPr="002F6C8C" w:rsidRDefault="002F6C8C" w:rsidP="002F6C8C">
      <w:pPr>
        <w:rPr>
          <w:sz w:val="16"/>
          <w:szCs w:val="16"/>
        </w:rPr>
      </w:pPr>
      <w:r w:rsidRPr="002F6C8C">
        <w:rPr>
          <w:sz w:val="16"/>
          <w:szCs w:val="16"/>
        </w:rPr>
        <w:t>Click on the options below to learn about identifying and setting accountabilities.</w:t>
      </w:r>
      <w:r w:rsidRPr="002F6C8C">
        <w:t xml:space="preserve"> </w:t>
      </w:r>
    </w:p>
    <w:p w:rsidR="002F6C8C" w:rsidRPr="002F6C8C" w:rsidRDefault="002F6C8C" w:rsidP="002F6C8C">
      <w:pPr>
        <w:rPr>
          <w:sz w:val="16"/>
          <w:szCs w:val="16"/>
        </w:rPr>
      </w:pPr>
      <w:r w:rsidRPr="002F6C8C">
        <w:rPr>
          <w:sz w:val="16"/>
          <w:szCs w:val="16"/>
        </w:rPr>
        <w:t>Financial delegation</w:t>
      </w:r>
    </w:p>
    <w:p w:rsidR="002F6C8C" w:rsidRPr="002F6C8C" w:rsidRDefault="002F6C8C" w:rsidP="002F6C8C">
      <w:pPr>
        <w:rPr>
          <w:sz w:val="16"/>
          <w:szCs w:val="16"/>
        </w:rPr>
      </w:pPr>
      <w:r w:rsidRPr="002F6C8C">
        <w:rPr>
          <w:sz w:val="16"/>
          <w:szCs w:val="16"/>
        </w:rPr>
        <w:t>Financial delegation is the authority to approve expenditures or enter into financial arrangements that commit the organisation contractually. Delegation is a necessary part of an efficient organisation where centralised control may make time delays unworkable and lack of intimate knowledge of day-to-day operations may make more senior management prone to poor decisions.</w:t>
      </w:r>
    </w:p>
    <w:p w:rsidR="002F6C8C" w:rsidRPr="002F6C8C" w:rsidRDefault="002F6C8C" w:rsidP="002F6C8C">
      <w:pPr>
        <w:rPr>
          <w:sz w:val="16"/>
          <w:szCs w:val="16"/>
        </w:rPr>
      </w:pPr>
    </w:p>
    <w:p w:rsidR="002F6C8C" w:rsidRPr="002F6C8C" w:rsidRDefault="002F6C8C" w:rsidP="002F6C8C">
      <w:pPr>
        <w:rPr>
          <w:sz w:val="16"/>
          <w:szCs w:val="16"/>
        </w:rPr>
      </w:pPr>
      <w:r w:rsidRPr="002F6C8C">
        <w:rPr>
          <w:sz w:val="16"/>
          <w:szCs w:val="16"/>
        </w:rPr>
        <w:t>Where possible, those individuals that have the responsibility to deliver results for an organisation should have in equal measure the financial delegation to carry it out. Typical financial delegations include the following:</w:t>
      </w:r>
    </w:p>
    <w:p w:rsidR="002F6C8C" w:rsidRPr="002F6C8C" w:rsidRDefault="002F6C8C" w:rsidP="002F6C8C">
      <w:pPr>
        <w:rPr>
          <w:sz w:val="16"/>
          <w:szCs w:val="16"/>
        </w:rPr>
      </w:pPr>
      <w:proofErr w:type="gramStart"/>
      <w:r w:rsidRPr="002F6C8C">
        <w:rPr>
          <w:sz w:val="16"/>
          <w:szCs w:val="16"/>
        </w:rPr>
        <w:t>expenditure</w:t>
      </w:r>
      <w:proofErr w:type="gramEnd"/>
      <w:r w:rsidRPr="002F6C8C">
        <w:rPr>
          <w:sz w:val="16"/>
          <w:szCs w:val="16"/>
        </w:rPr>
        <w:t xml:space="preserve"> and investment approvals to a prescribed level</w:t>
      </w:r>
    </w:p>
    <w:p w:rsidR="002F6C8C" w:rsidRPr="002F6C8C" w:rsidRDefault="002F6C8C" w:rsidP="002F6C8C">
      <w:pPr>
        <w:rPr>
          <w:sz w:val="16"/>
          <w:szCs w:val="16"/>
        </w:rPr>
      </w:pPr>
      <w:proofErr w:type="gramStart"/>
      <w:r w:rsidRPr="002F6C8C">
        <w:rPr>
          <w:sz w:val="16"/>
          <w:szCs w:val="16"/>
        </w:rPr>
        <w:t>sign-off</w:t>
      </w:r>
      <w:proofErr w:type="gramEnd"/>
      <w:r w:rsidRPr="002F6C8C">
        <w:rPr>
          <w:sz w:val="16"/>
          <w:szCs w:val="16"/>
        </w:rPr>
        <w:t xml:space="preserve"> authorities relating to those with authority to sign documents (e.g. cheques)</w:t>
      </w:r>
    </w:p>
    <w:p w:rsidR="002F6C8C" w:rsidRPr="002F6C8C" w:rsidRDefault="002F6C8C" w:rsidP="002F6C8C">
      <w:pPr>
        <w:rPr>
          <w:sz w:val="16"/>
          <w:szCs w:val="16"/>
        </w:rPr>
      </w:pPr>
      <w:proofErr w:type="gramStart"/>
      <w:r w:rsidRPr="002F6C8C">
        <w:rPr>
          <w:sz w:val="16"/>
          <w:szCs w:val="16"/>
        </w:rPr>
        <w:t>employment</w:t>
      </w:r>
      <w:proofErr w:type="gramEnd"/>
      <w:r w:rsidRPr="002F6C8C">
        <w:rPr>
          <w:sz w:val="16"/>
          <w:szCs w:val="16"/>
        </w:rPr>
        <w:t xml:space="preserve"> delegations relating to hiring, firing and remuneration negotiations</w:t>
      </w:r>
    </w:p>
    <w:p w:rsidR="002F6C8C" w:rsidRPr="002F6C8C" w:rsidRDefault="002F6C8C" w:rsidP="002F6C8C">
      <w:pPr>
        <w:rPr>
          <w:sz w:val="16"/>
          <w:szCs w:val="16"/>
        </w:rPr>
      </w:pPr>
      <w:proofErr w:type="gramStart"/>
      <w:r w:rsidRPr="002F6C8C">
        <w:rPr>
          <w:sz w:val="16"/>
          <w:szCs w:val="16"/>
        </w:rPr>
        <w:t>corporate</w:t>
      </w:r>
      <w:proofErr w:type="gramEnd"/>
      <w:r w:rsidRPr="002F6C8C">
        <w:rPr>
          <w:sz w:val="16"/>
          <w:szCs w:val="16"/>
        </w:rPr>
        <w:t xml:space="preserve"> governance requirements relating to who is authorised to communicate with regulatory authorities.</w:t>
      </w:r>
      <w:r w:rsidRPr="002F6C8C">
        <w:t xml:space="preserve"> </w:t>
      </w:r>
    </w:p>
    <w:p w:rsidR="002F6C8C" w:rsidRPr="002F6C8C" w:rsidRDefault="002F6C8C" w:rsidP="002F6C8C">
      <w:pPr>
        <w:rPr>
          <w:sz w:val="16"/>
          <w:szCs w:val="16"/>
        </w:rPr>
      </w:pPr>
      <w:r w:rsidRPr="002F6C8C">
        <w:rPr>
          <w:sz w:val="16"/>
          <w:szCs w:val="16"/>
        </w:rPr>
        <w:t>Accountability is tied closely with financial delegation. In other words, those that are entrusted with the rights to a financial delegation must also be made accountable for actions and decision-making.</w:t>
      </w:r>
    </w:p>
    <w:p w:rsidR="002F6C8C" w:rsidRPr="002F6C8C" w:rsidRDefault="002F6C8C" w:rsidP="002F6C8C">
      <w:pPr>
        <w:rPr>
          <w:sz w:val="16"/>
          <w:szCs w:val="16"/>
        </w:rPr>
      </w:pPr>
      <w:r w:rsidRPr="002F6C8C">
        <w:rPr>
          <w:sz w:val="16"/>
          <w:szCs w:val="16"/>
        </w:rPr>
        <w:t>Regular review on the progress of the budgets will assist in identifying problems and enable changes to be made if required. Regular reporting on the progress of the budget will provide managers, supervisors and the finance manager the opportunity to make reco</w:t>
      </w:r>
      <w:r>
        <w:rPr>
          <w:sz w:val="16"/>
          <w:szCs w:val="16"/>
        </w:rPr>
        <w:t>mmendations in a timely manner.</w:t>
      </w:r>
    </w:p>
    <w:p w:rsidR="002F6C8C" w:rsidRPr="002F6C8C" w:rsidRDefault="002F6C8C" w:rsidP="002F6C8C">
      <w:pPr>
        <w:rPr>
          <w:sz w:val="16"/>
          <w:szCs w:val="16"/>
        </w:rPr>
      </w:pPr>
      <w:r w:rsidRPr="002F6C8C">
        <w:rPr>
          <w:sz w:val="16"/>
          <w:szCs w:val="16"/>
        </w:rPr>
        <w:t xml:space="preserve">Scheduling a regular budget review meeting will enable the budgets and financial movements to be monitored, unforeseen opportunities or issues to be considered, and </w:t>
      </w:r>
      <w:proofErr w:type="spellStart"/>
      <w:r w:rsidRPr="002F6C8C">
        <w:rPr>
          <w:sz w:val="16"/>
          <w:szCs w:val="16"/>
        </w:rPr>
        <w:t>ca</w:t>
      </w:r>
      <w:proofErr w:type="spellEnd"/>
    </w:p>
    <w:p w:rsidR="002F6C8C" w:rsidRPr="002F6C8C" w:rsidRDefault="002F6C8C" w:rsidP="002F6C8C">
      <w:pPr>
        <w:rPr>
          <w:sz w:val="16"/>
          <w:szCs w:val="16"/>
        </w:rPr>
      </w:pPr>
      <w:r w:rsidRPr="002F6C8C">
        <w:rPr>
          <w:sz w:val="16"/>
          <w:szCs w:val="16"/>
        </w:rPr>
        <w:t>Delegating responsibilities to team members</w:t>
      </w:r>
    </w:p>
    <w:p w:rsidR="002F6C8C" w:rsidRPr="002F6C8C" w:rsidRDefault="002F6C8C" w:rsidP="002F6C8C">
      <w:pPr>
        <w:rPr>
          <w:sz w:val="16"/>
          <w:szCs w:val="16"/>
        </w:rPr>
      </w:pPr>
      <w:r w:rsidRPr="002F6C8C">
        <w:rPr>
          <w:sz w:val="16"/>
          <w:szCs w:val="16"/>
        </w:rPr>
        <w:t>The complexity and sheer amount of work involved in managing budgets and finances will often require you to delegate fragments of your budget to selected employees. Periodic monitoring, support mechanisms and mentoring are just a few of the responsibilities you will need to also delegate or demonstrate to ensure financial performance in your area of responsibility.</w:t>
      </w:r>
    </w:p>
    <w:p w:rsidR="002F6C8C" w:rsidRDefault="002F6C8C" w:rsidP="002F6C8C">
      <w:pPr>
        <w:rPr>
          <w:sz w:val="16"/>
          <w:szCs w:val="16"/>
        </w:rPr>
      </w:pPr>
      <w:r w:rsidRPr="002F6C8C">
        <w:rPr>
          <w:sz w:val="16"/>
          <w:szCs w:val="16"/>
        </w:rPr>
        <w:t xml:space="preserve">Some of the functions you may choose </w:t>
      </w:r>
      <w:r>
        <w:rPr>
          <w:sz w:val="16"/>
          <w:szCs w:val="16"/>
        </w:rPr>
        <w:t>to delegate to others may be:</w:t>
      </w:r>
    </w:p>
    <w:p w:rsidR="002F6C8C" w:rsidRDefault="002F6C8C" w:rsidP="002F6C8C">
      <w:pPr>
        <w:rPr>
          <w:sz w:val="16"/>
          <w:szCs w:val="16"/>
        </w:rPr>
      </w:pPr>
      <w:proofErr w:type="gramStart"/>
      <w:r w:rsidRPr="002F6C8C">
        <w:rPr>
          <w:sz w:val="16"/>
          <w:szCs w:val="16"/>
        </w:rPr>
        <w:t>banking</w:t>
      </w:r>
      <w:proofErr w:type="gramEnd"/>
      <w:r w:rsidRPr="002F6C8C">
        <w:rPr>
          <w:sz w:val="16"/>
          <w:szCs w:val="16"/>
        </w:rPr>
        <w:t xml:space="preserve"> – you may choose to keep this function to the same person as it is usually done on a daily basis</w:t>
      </w:r>
    </w:p>
    <w:p w:rsidR="002F6C8C" w:rsidRPr="002F6C8C" w:rsidRDefault="002F6C8C" w:rsidP="002F6C8C">
      <w:pPr>
        <w:rPr>
          <w:sz w:val="16"/>
          <w:szCs w:val="16"/>
        </w:rPr>
      </w:pPr>
      <w:proofErr w:type="gramStart"/>
      <w:r w:rsidRPr="002F6C8C">
        <w:rPr>
          <w:sz w:val="16"/>
          <w:szCs w:val="16"/>
        </w:rPr>
        <w:t>debt</w:t>
      </w:r>
      <w:proofErr w:type="gramEnd"/>
      <w:r w:rsidRPr="002F6C8C">
        <w:rPr>
          <w:sz w:val="16"/>
          <w:szCs w:val="16"/>
        </w:rPr>
        <w:t xml:space="preserve"> collection</w:t>
      </w:r>
    </w:p>
    <w:p w:rsidR="002F6C8C" w:rsidRPr="002F6C8C" w:rsidRDefault="002F6C8C" w:rsidP="002F6C8C">
      <w:pPr>
        <w:rPr>
          <w:sz w:val="16"/>
          <w:szCs w:val="16"/>
        </w:rPr>
      </w:pPr>
      <w:proofErr w:type="gramStart"/>
      <w:r w:rsidRPr="002F6C8C">
        <w:rPr>
          <w:sz w:val="16"/>
          <w:szCs w:val="16"/>
        </w:rPr>
        <w:t>ensuring</w:t>
      </w:r>
      <w:proofErr w:type="gramEnd"/>
      <w:r w:rsidRPr="002F6C8C">
        <w:rPr>
          <w:sz w:val="16"/>
          <w:szCs w:val="16"/>
        </w:rPr>
        <w:t xml:space="preserve"> security, accuracy and currency of financial operations</w:t>
      </w:r>
    </w:p>
    <w:p w:rsidR="002F6C8C" w:rsidRPr="002F6C8C" w:rsidRDefault="002F6C8C" w:rsidP="002F6C8C">
      <w:pPr>
        <w:rPr>
          <w:sz w:val="16"/>
          <w:szCs w:val="16"/>
        </w:rPr>
      </w:pPr>
      <w:proofErr w:type="gramStart"/>
      <w:r w:rsidRPr="002F6C8C">
        <w:rPr>
          <w:sz w:val="16"/>
          <w:szCs w:val="16"/>
        </w:rPr>
        <w:lastRenderedPageBreak/>
        <w:t>invoicing</w:t>
      </w:r>
      <w:proofErr w:type="gramEnd"/>
      <w:r w:rsidRPr="002F6C8C">
        <w:rPr>
          <w:sz w:val="16"/>
          <w:szCs w:val="16"/>
        </w:rPr>
        <w:t xml:space="preserve"> clients, customers and consumers</w:t>
      </w:r>
    </w:p>
    <w:p w:rsidR="002F6C8C" w:rsidRPr="002F6C8C" w:rsidRDefault="002F6C8C" w:rsidP="002F6C8C">
      <w:pPr>
        <w:rPr>
          <w:sz w:val="16"/>
          <w:szCs w:val="16"/>
        </w:rPr>
      </w:pPr>
      <w:proofErr w:type="gramStart"/>
      <w:r w:rsidRPr="002F6C8C">
        <w:rPr>
          <w:sz w:val="16"/>
          <w:szCs w:val="16"/>
        </w:rPr>
        <w:t>maintaining</w:t>
      </w:r>
      <w:proofErr w:type="gramEnd"/>
      <w:r w:rsidRPr="002F6C8C">
        <w:rPr>
          <w:sz w:val="16"/>
          <w:szCs w:val="16"/>
        </w:rPr>
        <w:t xml:space="preserve"> journals, </w:t>
      </w:r>
      <w:proofErr w:type="spellStart"/>
      <w:r w:rsidRPr="002F6C8C">
        <w:rPr>
          <w:sz w:val="16"/>
          <w:szCs w:val="16"/>
        </w:rPr>
        <w:t>lemaintaining</w:t>
      </w:r>
      <w:proofErr w:type="spellEnd"/>
      <w:r w:rsidRPr="002F6C8C">
        <w:rPr>
          <w:sz w:val="16"/>
          <w:szCs w:val="16"/>
        </w:rPr>
        <w:t xml:space="preserve"> petty cash system</w:t>
      </w:r>
    </w:p>
    <w:p w:rsidR="002F6C8C" w:rsidRPr="002F6C8C" w:rsidRDefault="002F6C8C" w:rsidP="002F6C8C">
      <w:pPr>
        <w:rPr>
          <w:sz w:val="16"/>
          <w:szCs w:val="16"/>
        </w:rPr>
      </w:pPr>
      <w:proofErr w:type="gramStart"/>
      <w:r w:rsidRPr="002F6C8C">
        <w:rPr>
          <w:sz w:val="16"/>
          <w:szCs w:val="16"/>
        </w:rPr>
        <w:t>purchasing</w:t>
      </w:r>
      <w:proofErr w:type="gramEnd"/>
      <w:r w:rsidRPr="002F6C8C">
        <w:rPr>
          <w:sz w:val="16"/>
          <w:szCs w:val="16"/>
        </w:rPr>
        <w:t xml:space="preserve"> and procurement</w:t>
      </w:r>
    </w:p>
    <w:p w:rsidR="002F6C8C" w:rsidRPr="002F6C8C" w:rsidRDefault="002F6C8C" w:rsidP="002F6C8C">
      <w:pPr>
        <w:rPr>
          <w:sz w:val="16"/>
          <w:szCs w:val="16"/>
        </w:rPr>
      </w:pPr>
      <w:proofErr w:type="gramStart"/>
      <w:r w:rsidRPr="002F6C8C">
        <w:rPr>
          <w:sz w:val="16"/>
          <w:szCs w:val="16"/>
        </w:rPr>
        <w:t>wages</w:t>
      </w:r>
      <w:proofErr w:type="gramEnd"/>
      <w:r w:rsidRPr="002F6C8C">
        <w:rPr>
          <w:sz w:val="16"/>
          <w:szCs w:val="16"/>
        </w:rPr>
        <w:t xml:space="preserve"> and salaries payments and recordkeeping</w:t>
      </w:r>
    </w:p>
    <w:p w:rsidR="002F6C8C" w:rsidRPr="002F6C8C" w:rsidRDefault="002F6C8C" w:rsidP="002F6C8C">
      <w:pPr>
        <w:rPr>
          <w:sz w:val="16"/>
          <w:szCs w:val="16"/>
        </w:rPr>
      </w:pPr>
      <w:proofErr w:type="gramStart"/>
      <w:r w:rsidRPr="002F6C8C">
        <w:rPr>
          <w:sz w:val="16"/>
          <w:szCs w:val="16"/>
        </w:rPr>
        <w:t>staff</w:t>
      </w:r>
      <w:proofErr w:type="gramEnd"/>
      <w:r w:rsidRPr="002F6C8C">
        <w:rPr>
          <w:sz w:val="16"/>
          <w:szCs w:val="16"/>
        </w:rPr>
        <w:t xml:space="preserve"> support.</w:t>
      </w:r>
    </w:p>
    <w:p w:rsidR="002F6C8C" w:rsidRPr="002F6C8C" w:rsidRDefault="002F6C8C" w:rsidP="002F6C8C">
      <w:pPr>
        <w:rPr>
          <w:sz w:val="16"/>
          <w:szCs w:val="16"/>
        </w:rPr>
      </w:pPr>
      <w:r w:rsidRPr="002F6C8C">
        <w:rPr>
          <w:sz w:val="16"/>
          <w:szCs w:val="16"/>
        </w:rPr>
        <w:t xml:space="preserve">It is important that, before handing over any of the above tasks and responsibilities, </w:t>
      </w:r>
      <w:proofErr w:type="gramStart"/>
      <w:r w:rsidRPr="002F6C8C">
        <w:rPr>
          <w:sz w:val="16"/>
          <w:szCs w:val="16"/>
        </w:rPr>
        <w:t>staff are</w:t>
      </w:r>
      <w:proofErr w:type="gramEnd"/>
      <w:r w:rsidRPr="002F6C8C">
        <w:rPr>
          <w:sz w:val="16"/>
          <w:szCs w:val="16"/>
        </w:rPr>
        <w:t xml:space="preserve"> aware of exactly what is expected of them, and have knowledge of the processes involved in being able to fulfil their roles effectively. A staff member needs to know what is required of them so that they can go about their job effectively, while knowing that they are fulfilling their job requirements.</w:t>
      </w:r>
    </w:p>
    <w:p w:rsidR="002F6C8C" w:rsidRPr="002F6C8C" w:rsidRDefault="002F6C8C" w:rsidP="002F6C8C">
      <w:pPr>
        <w:rPr>
          <w:sz w:val="16"/>
          <w:szCs w:val="16"/>
        </w:rPr>
      </w:pPr>
    </w:p>
    <w:p w:rsidR="002F6C8C" w:rsidRPr="002F6C8C" w:rsidRDefault="002F6C8C" w:rsidP="002F6C8C">
      <w:pPr>
        <w:pStyle w:val="NormalWeb"/>
        <w:shd w:val="clear" w:color="auto" w:fill="FFFFFF"/>
        <w:spacing w:after="195"/>
        <w:textAlignment w:val="baseline"/>
        <w:rPr>
          <w:rFonts w:ascii="Arial" w:eastAsia="Times New Roman" w:hAnsi="Arial" w:cs="Arial"/>
          <w:color w:val="333333"/>
          <w:sz w:val="21"/>
          <w:szCs w:val="21"/>
          <w:lang w:eastAsia="en-AU"/>
        </w:rPr>
      </w:pPr>
      <w:r w:rsidRPr="002F6C8C">
        <w:rPr>
          <w:sz w:val="16"/>
          <w:szCs w:val="16"/>
        </w:rPr>
        <w:t xml:space="preserve">You may need to consider training, coaching or other forms of support to ensure the delegation of responsibilities is smoothly implemented. You may also need to support increased responsibilities with amended job descriptions. Forms of support will be covered later in this section in more </w:t>
      </w:r>
      <w:proofErr w:type="spellStart"/>
      <w:r w:rsidRPr="002F6C8C">
        <w:rPr>
          <w:sz w:val="16"/>
          <w:szCs w:val="16"/>
        </w:rPr>
        <w:t>detail.dgers</w:t>
      </w:r>
      <w:proofErr w:type="spellEnd"/>
      <w:r w:rsidRPr="002F6C8C">
        <w:rPr>
          <w:sz w:val="16"/>
          <w:szCs w:val="16"/>
        </w:rPr>
        <w:t xml:space="preserve"> and other recordkeeping </w:t>
      </w:r>
      <w:proofErr w:type="spellStart"/>
      <w:r w:rsidRPr="002F6C8C">
        <w:rPr>
          <w:sz w:val="16"/>
          <w:szCs w:val="16"/>
        </w:rPr>
        <w:t>systemssh</w:t>
      </w:r>
      <w:proofErr w:type="spellEnd"/>
      <w:r w:rsidRPr="002F6C8C">
        <w:rPr>
          <w:sz w:val="16"/>
          <w:szCs w:val="16"/>
        </w:rPr>
        <w:t xml:space="preserve"> flow tracked.</w:t>
      </w:r>
      <w:r w:rsidRPr="002F6C8C">
        <w:rPr>
          <w:rFonts w:ascii="Arial" w:eastAsia="Times New Roman" w:hAnsi="Arial" w:cs="Arial"/>
          <w:b/>
          <w:bCs/>
          <w:color w:val="333333"/>
          <w:sz w:val="21"/>
          <w:szCs w:val="21"/>
          <w:lang w:eastAsia="en-AU"/>
        </w:rPr>
        <w:t xml:space="preserve"> </w:t>
      </w:r>
      <w:r w:rsidRPr="002F6C8C">
        <w:rPr>
          <w:rFonts w:ascii="Arial" w:eastAsia="Times New Roman" w:hAnsi="Arial" w:cs="Arial"/>
          <w:b/>
          <w:bCs/>
          <w:color w:val="333333"/>
          <w:sz w:val="21"/>
          <w:szCs w:val="21"/>
          <w:lang w:eastAsia="en-AU"/>
        </w:rPr>
        <w:br/>
        <w:t>Example: Petty cash</w:t>
      </w:r>
    </w:p>
    <w:p w:rsidR="002F6C8C" w:rsidRPr="002F6C8C" w:rsidRDefault="002F6C8C" w:rsidP="002F6C8C">
      <w:pPr>
        <w:shd w:val="clear" w:color="auto" w:fill="FFFFFF"/>
        <w:spacing w:after="195" w:line="240" w:lineRule="auto"/>
        <w:textAlignment w:val="baseline"/>
        <w:rPr>
          <w:rFonts w:ascii="Arial" w:eastAsia="Times New Roman" w:hAnsi="Arial" w:cs="Arial"/>
          <w:color w:val="333333"/>
          <w:sz w:val="21"/>
          <w:szCs w:val="21"/>
          <w:lang w:eastAsia="en-AU"/>
        </w:rPr>
      </w:pPr>
      <w:r w:rsidRPr="002F6C8C">
        <w:rPr>
          <w:rFonts w:ascii="Arial" w:eastAsia="Times New Roman" w:hAnsi="Arial" w:cs="Arial"/>
          <w:color w:val="333333"/>
          <w:sz w:val="21"/>
          <w:szCs w:val="21"/>
          <w:lang w:eastAsia="en-AU"/>
        </w:rPr>
        <w:t>Consider the following petty cash policy for Dolly's Delight.</w:t>
      </w:r>
    </w:p>
    <w:tbl>
      <w:tblPr>
        <w:tblW w:w="13380" w:type="dxa"/>
        <w:shd w:val="clear" w:color="auto" w:fill="FFFFFF"/>
        <w:tblCellMar>
          <w:left w:w="0" w:type="dxa"/>
          <w:right w:w="0" w:type="dxa"/>
        </w:tblCellMar>
        <w:tblLook w:val="04A0" w:firstRow="1" w:lastRow="0" w:firstColumn="1" w:lastColumn="0" w:noHBand="0" w:noVBand="1"/>
      </w:tblPr>
      <w:tblGrid>
        <w:gridCol w:w="13380"/>
      </w:tblGrid>
      <w:tr w:rsidR="002F6C8C" w:rsidRPr="002F6C8C" w:rsidTr="002F6C8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2F6C8C" w:rsidRPr="002F6C8C" w:rsidRDefault="002F6C8C" w:rsidP="002F6C8C">
            <w:pPr>
              <w:spacing w:after="0" w:line="240" w:lineRule="auto"/>
              <w:textAlignment w:val="baseline"/>
              <w:rPr>
                <w:rFonts w:ascii="inherit" w:eastAsia="Times New Roman" w:hAnsi="inherit" w:cs="Arial"/>
                <w:color w:val="333333"/>
                <w:sz w:val="20"/>
                <w:szCs w:val="20"/>
                <w:lang w:eastAsia="en-AU"/>
              </w:rPr>
            </w:pPr>
            <w:r w:rsidRPr="002F6C8C">
              <w:rPr>
                <w:rFonts w:ascii="inherit" w:eastAsia="Times New Roman" w:hAnsi="inherit" w:cs="Arial"/>
                <w:b/>
                <w:bCs/>
                <w:color w:val="333333"/>
                <w:sz w:val="20"/>
                <w:szCs w:val="20"/>
                <w:lang w:eastAsia="en-AU"/>
              </w:rPr>
              <w:t>Maintaining a petty cash system with petty cash vouchers</w:t>
            </w:r>
          </w:p>
          <w:p w:rsidR="002F6C8C" w:rsidRPr="002F6C8C" w:rsidRDefault="002F6C8C" w:rsidP="002F6C8C">
            <w:pPr>
              <w:numPr>
                <w:ilvl w:val="0"/>
                <w:numId w:val="3"/>
              </w:numPr>
              <w:spacing w:before="100" w:beforeAutospacing="1" w:after="100" w:afterAutospacing="1" w:line="240" w:lineRule="auto"/>
              <w:rPr>
                <w:rFonts w:ascii="inherit" w:eastAsia="Times New Roman" w:hAnsi="inherit" w:cs="Arial"/>
                <w:color w:val="333333"/>
                <w:sz w:val="20"/>
                <w:szCs w:val="20"/>
                <w:lang w:eastAsia="en-AU"/>
              </w:rPr>
            </w:pPr>
            <w:r w:rsidRPr="002F6C8C">
              <w:rPr>
                <w:rFonts w:ascii="inherit" w:eastAsia="Times New Roman" w:hAnsi="inherit" w:cs="Arial"/>
                <w:color w:val="333333"/>
                <w:sz w:val="20"/>
                <w:szCs w:val="20"/>
                <w:lang w:eastAsia="en-AU"/>
              </w:rPr>
              <w:t>Petty cash vouchers should have supporting documentation (e.g. till receipts</w:t>
            </w:r>
            <w:proofErr w:type="gramStart"/>
            <w:r w:rsidRPr="002F6C8C">
              <w:rPr>
                <w:rFonts w:ascii="inherit" w:eastAsia="Times New Roman" w:hAnsi="inherit" w:cs="Arial"/>
                <w:color w:val="333333"/>
                <w:sz w:val="20"/>
                <w:szCs w:val="20"/>
                <w:lang w:eastAsia="en-AU"/>
              </w:rPr>
              <w:t>)stapled</w:t>
            </w:r>
            <w:proofErr w:type="gramEnd"/>
            <w:r w:rsidRPr="002F6C8C">
              <w:rPr>
                <w:rFonts w:ascii="inherit" w:eastAsia="Times New Roman" w:hAnsi="inherit" w:cs="Arial"/>
                <w:color w:val="333333"/>
                <w:sz w:val="20"/>
                <w:szCs w:val="20"/>
                <w:lang w:eastAsia="en-AU"/>
              </w:rPr>
              <w:t xml:space="preserve"> to them and filed.</w:t>
            </w:r>
          </w:p>
          <w:p w:rsidR="002F6C8C" w:rsidRPr="002F6C8C" w:rsidRDefault="002F6C8C" w:rsidP="002F6C8C">
            <w:pPr>
              <w:numPr>
                <w:ilvl w:val="0"/>
                <w:numId w:val="3"/>
              </w:numPr>
              <w:spacing w:before="100" w:beforeAutospacing="1" w:after="100" w:afterAutospacing="1" w:line="240" w:lineRule="auto"/>
              <w:rPr>
                <w:rFonts w:ascii="inherit" w:eastAsia="Times New Roman" w:hAnsi="inherit" w:cs="Arial"/>
                <w:color w:val="333333"/>
                <w:sz w:val="20"/>
                <w:szCs w:val="20"/>
                <w:lang w:eastAsia="en-AU"/>
              </w:rPr>
            </w:pPr>
            <w:r w:rsidRPr="002F6C8C">
              <w:rPr>
                <w:rFonts w:ascii="inherit" w:eastAsia="Times New Roman" w:hAnsi="inherit" w:cs="Arial"/>
                <w:color w:val="333333"/>
                <w:sz w:val="20"/>
                <w:szCs w:val="20"/>
                <w:lang w:eastAsia="en-AU"/>
              </w:rPr>
              <w:t>Each month, the money spent out of the petty cash should be put back in.</w:t>
            </w:r>
          </w:p>
          <w:p w:rsidR="002F6C8C" w:rsidRPr="002F6C8C" w:rsidRDefault="002F6C8C" w:rsidP="002F6C8C">
            <w:pPr>
              <w:numPr>
                <w:ilvl w:val="0"/>
                <w:numId w:val="3"/>
              </w:numPr>
              <w:spacing w:before="100" w:beforeAutospacing="1" w:after="100" w:afterAutospacing="1" w:line="240" w:lineRule="auto"/>
              <w:rPr>
                <w:rFonts w:ascii="inherit" w:eastAsia="Times New Roman" w:hAnsi="inherit" w:cs="Arial"/>
                <w:color w:val="333333"/>
                <w:sz w:val="20"/>
                <w:szCs w:val="20"/>
                <w:lang w:eastAsia="en-AU"/>
              </w:rPr>
            </w:pPr>
            <w:r w:rsidRPr="002F6C8C">
              <w:rPr>
                <w:rFonts w:ascii="inherit" w:eastAsia="Times New Roman" w:hAnsi="inherit" w:cs="Arial"/>
                <w:color w:val="333333"/>
                <w:sz w:val="20"/>
                <w:szCs w:val="20"/>
                <w:lang w:eastAsia="en-AU"/>
              </w:rPr>
              <w:t>It is best for one person to control the petty cash – to minimise risk of money being unaccounted for or going missing (a petty cash register may be used if this is not possible).</w:t>
            </w:r>
          </w:p>
          <w:p w:rsidR="002F6C8C" w:rsidRPr="002F6C8C" w:rsidRDefault="002F6C8C" w:rsidP="002F6C8C">
            <w:pPr>
              <w:numPr>
                <w:ilvl w:val="0"/>
                <w:numId w:val="3"/>
              </w:numPr>
              <w:spacing w:before="100" w:beforeAutospacing="1" w:after="100" w:afterAutospacing="1" w:line="240" w:lineRule="auto"/>
              <w:rPr>
                <w:rFonts w:ascii="inherit" w:eastAsia="Times New Roman" w:hAnsi="inherit" w:cs="Arial"/>
                <w:color w:val="333333"/>
                <w:sz w:val="20"/>
                <w:szCs w:val="20"/>
                <w:lang w:eastAsia="en-AU"/>
              </w:rPr>
            </w:pPr>
            <w:r w:rsidRPr="002F6C8C">
              <w:rPr>
                <w:rFonts w:ascii="inherit" w:eastAsia="Times New Roman" w:hAnsi="inherit" w:cs="Arial"/>
                <w:color w:val="333333"/>
                <w:sz w:val="20"/>
                <w:szCs w:val="20"/>
                <w:lang w:eastAsia="en-AU"/>
              </w:rPr>
              <w:t>A computerised ledger account will record any balances and record any transactions.</w:t>
            </w:r>
          </w:p>
        </w:tc>
      </w:tr>
      <w:tr w:rsidR="002F6C8C" w:rsidRPr="002F6C8C" w:rsidTr="002F6C8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2F6C8C" w:rsidRPr="002F6C8C" w:rsidRDefault="002F6C8C" w:rsidP="002F6C8C">
            <w:pPr>
              <w:spacing w:after="0" w:line="240" w:lineRule="auto"/>
              <w:textAlignment w:val="baseline"/>
              <w:rPr>
                <w:rFonts w:ascii="inherit" w:eastAsia="Times New Roman" w:hAnsi="inherit" w:cs="Arial"/>
                <w:color w:val="333333"/>
                <w:sz w:val="20"/>
                <w:szCs w:val="20"/>
                <w:lang w:eastAsia="en-AU"/>
              </w:rPr>
            </w:pPr>
            <w:r w:rsidRPr="002F6C8C">
              <w:rPr>
                <w:rFonts w:ascii="inherit" w:eastAsia="Times New Roman" w:hAnsi="inherit" w:cs="Arial"/>
                <w:color w:val="333333"/>
                <w:sz w:val="20"/>
                <w:szCs w:val="20"/>
                <w:lang w:eastAsia="en-AU"/>
              </w:rPr>
              <w:t>As the Sales Team Manager, you have decided to delegate petty cash responsibilities to one of your team.</w:t>
            </w:r>
          </w:p>
          <w:p w:rsidR="002F6C8C" w:rsidRPr="002F6C8C" w:rsidRDefault="002F6C8C" w:rsidP="002F6C8C">
            <w:pPr>
              <w:numPr>
                <w:ilvl w:val="0"/>
                <w:numId w:val="4"/>
              </w:numPr>
              <w:spacing w:before="100" w:beforeAutospacing="1" w:after="100" w:afterAutospacing="1" w:line="240" w:lineRule="auto"/>
              <w:rPr>
                <w:rFonts w:ascii="inherit" w:eastAsia="Times New Roman" w:hAnsi="inherit" w:cs="Arial"/>
                <w:color w:val="333333"/>
                <w:sz w:val="20"/>
                <w:szCs w:val="20"/>
                <w:lang w:eastAsia="en-AU"/>
              </w:rPr>
            </w:pPr>
            <w:r w:rsidRPr="002F6C8C">
              <w:rPr>
                <w:rFonts w:ascii="inherit" w:eastAsia="Times New Roman" w:hAnsi="inherit" w:cs="Arial"/>
                <w:color w:val="333333"/>
                <w:sz w:val="20"/>
                <w:szCs w:val="20"/>
                <w:lang w:eastAsia="en-AU"/>
              </w:rPr>
              <w:t>You met with the team member to discuss new responsibilities and provided the team member with a new job description.</w:t>
            </w:r>
          </w:p>
          <w:p w:rsidR="002F6C8C" w:rsidRPr="002F6C8C" w:rsidRDefault="002F6C8C" w:rsidP="002F6C8C">
            <w:pPr>
              <w:numPr>
                <w:ilvl w:val="0"/>
                <w:numId w:val="4"/>
              </w:numPr>
              <w:spacing w:before="100" w:beforeAutospacing="1" w:after="100" w:afterAutospacing="1" w:line="240" w:lineRule="auto"/>
              <w:rPr>
                <w:rFonts w:ascii="inherit" w:eastAsia="Times New Roman" w:hAnsi="inherit" w:cs="Arial"/>
                <w:color w:val="333333"/>
                <w:sz w:val="20"/>
                <w:szCs w:val="20"/>
                <w:lang w:eastAsia="en-AU"/>
              </w:rPr>
            </w:pPr>
            <w:r w:rsidRPr="002F6C8C">
              <w:rPr>
                <w:rFonts w:ascii="inherit" w:eastAsia="Times New Roman" w:hAnsi="inherit" w:cs="Arial"/>
                <w:color w:val="333333"/>
                <w:sz w:val="20"/>
                <w:szCs w:val="20"/>
                <w:lang w:eastAsia="en-AU"/>
              </w:rPr>
              <w:t>You have set and communicated performance goals around petty cash in conformity with Dolly's Delight policies and procedures for use in performance planning.</w:t>
            </w:r>
          </w:p>
          <w:p w:rsidR="002F6C8C" w:rsidRPr="002F6C8C" w:rsidRDefault="002F6C8C" w:rsidP="002F6C8C">
            <w:pPr>
              <w:numPr>
                <w:ilvl w:val="0"/>
                <w:numId w:val="4"/>
              </w:numPr>
              <w:spacing w:before="100" w:beforeAutospacing="1" w:after="100" w:afterAutospacing="1" w:line="240" w:lineRule="auto"/>
              <w:rPr>
                <w:rFonts w:ascii="inherit" w:eastAsia="Times New Roman" w:hAnsi="inherit" w:cs="Arial"/>
                <w:color w:val="333333"/>
                <w:sz w:val="20"/>
                <w:szCs w:val="20"/>
                <w:lang w:eastAsia="en-AU"/>
              </w:rPr>
            </w:pPr>
            <w:r w:rsidRPr="002F6C8C">
              <w:rPr>
                <w:rFonts w:ascii="inherit" w:eastAsia="Times New Roman" w:hAnsi="inherit" w:cs="Arial"/>
                <w:color w:val="333333"/>
                <w:sz w:val="20"/>
                <w:szCs w:val="20"/>
                <w:lang w:eastAsia="en-AU"/>
              </w:rPr>
              <w:t>You have arranged for MYOB training to allow the employee to enter transaction to ledger accounts.</w:t>
            </w:r>
          </w:p>
          <w:p w:rsidR="002F6C8C" w:rsidRPr="002F6C8C" w:rsidRDefault="002F6C8C" w:rsidP="002F6C8C">
            <w:pPr>
              <w:numPr>
                <w:ilvl w:val="0"/>
                <w:numId w:val="4"/>
              </w:numPr>
              <w:spacing w:before="100" w:beforeAutospacing="1" w:after="100" w:afterAutospacing="1" w:line="240" w:lineRule="auto"/>
              <w:rPr>
                <w:rFonts w:ascii="inherit" w:eastAsia="Times New Roman" w:hAnsi="inherit" w:cs="Arial"/>
                <w:color w:val="333333"/>
                <w:sz w:val="20"/>
                <w:szCs w:val="20"/>
                <w:lang w:eastAsia="en-AU"/>
              </w:rPr>
            </w:pPr>
            <w:r w:rsidRPr="002F6C8C">
              <w:rPr>
                <w:rFonts w:ascii="inherit" w:eastAsia="Times New Roman" w:hAnsi="inherit" w:cs="Arial"/>
                <w:color w:val="333333"/>
                <w:sz w:val="20"/>
                <w:szCs w:val="20"/>
                <w:lang w:eastAsia="en-AU"/>
              </w:rPr>
              <w:t>You have arranged access to the company's MYOB file.</w:t>
            </w:r>
          </w:p>
        </w:tc>
      </w:tr>
    </w:tbl>
    <w:p w:rsidR="002F6C8C" w:rsidRPr="002F6C8C" w:rsidRDefault="002F6C8C" w:rsidP="002F6C8C">
      <w:pPr>
        <w:rPr>
          <w:sz w:val="16"/>
          <w:szCs w:val="16"/>
        </w:rPr>
      </w:pPr>
    </w:p>
    <w:p w:rsidR="002F6C8C" w:rsidRPr="002F6C8C" w:rsidRDefault="002F6C8C" w:rsidP="002F6C8C">
      <w:pPr>
        <w:rPr>
          <w:sz w:val="16"/>
          <w:szCs w:val="16"/>
        </w:rPr>
      </w:pPr>
      <w:r w:rsidRPr="002F6C8C">
        <w:rPr>
          <w:sz w:val="16"/>
          <w:szCs w:val="16"/>
        </w:rPr>
        <w:t>Setting clear objectives</w:t>
      </w:r>
    </w:p>
    <w:p w:rsidR="002F6C8C" w:rsidRPr="002F6C8C" w:rsidRDefault="002F6C8C" w:rsidP="002F6C8C">
      <w:pPr>
        <w:rPr>
          <w:sz w:val="16"/>
          <w:szCs w:val="16"/>
        </w:rPr>
      </w:pPr>
      <w:r w:rsidRPr="002F6C8C">
        <w:rPr>
          <w:sz w:val="16"/>
          <w:szCs w:val="16"/>
        </w:rPr>
        <w:t>All team members are required to fulfil the responsibilities of their position or job description. Responsibilities describe what a team member is accountable for, or in charge of, in their position. Both team and individual team member responsibilities need to be clearly defined so that all team members understand their responsibilities in relation to meeting overall team and organisational goals. An important way of achieving clarity is to set KPIs, KRAs and targets for the team and for individuals within the team.</w:t>
      </w:r>
      <w:r w:rsidRPr="002F6C8C">
        <w:t xml:space="preserve"> </w:t>
      </w:r>
    </w:p>
    <w:p w:rsidR="002F6C8C" w:rsidRPr="002F6C8C" w:rsidRDefault="002F6C8C" w:rsidP="002F6C8C">
      <w:pPr>
        <w:rPr>
          <w:sz w:val="16"/>
          <w:szCs w:val="16"/>
        </w:rPr>
      </w:pPr>
      <w:r w:rsidRPr="002F6C8C">
        <w:rPr>
          <w:sz w:val="16"/>
          <w:szCs w:val="16"/>
        </w:rPr>
        <w:t>KPIs, KRAs and targets</w:t>
      </w:r>
    </w:p>
    <w:p w:rsidR="002F6C8C" w:rsidRPr="002F6C8C" w:rsidRDefault="002F6C8C" w:rsidP="002F6C8C">
      <w:pPr>
        <w:rPr>
          <w:sz w:val="16"/>
          <w:szCs w:val="16"/>
        </w:rPr>
      </w:pPr>
      <w:r w:rsidRPr="002F6C8C">
        <w:rPr>
          <w:sz w:val="16"/>
          <w:szCs w:val="16"/>
        </w:rPr>
        <w:t xml:space="preserve">A key performance indicator (KPI) is a number, percentage or ratio, for </w:t>
      </w:r>
      <w:proofErr w:type="gramStart"/>
      <w:r w:rsidRPr="002F6C8C">
        <w:rPr>
          <w:sz w:val="16"/>
          <w:szCs w:val="16"/>
        </w:rPr>
        <w:t>example, that</w:t>
      </w:r>
      <w:proofErr w:type="gramEnd"/>
      <w:r w:rsidRPr="002F6C8C">
        <w:rPr>
          <w:sz w:val="16"/>
          <w:szCs w:val="16"/>
        </w:rPr>
        <w:t xml:space="preserve"> indicates some important measure of performance. KPIs typically cover the following key result areas (KRAs):</w:t>
      </w:r>
    </w:p>
    <w:p w:rsidR="002F6C8C" w:rsidRPr="002F6C8C" w:rsidRDefault="002F6C8C" w:rsidP="002F6C8C">
      <w:pPr>
        <w:rPr>
          <w:sz w:val="16"/>
          <w:szCs w:val="16"/>
        </w:rPr>
      </w:pPr>
    </w:p>
    <w:p w:rsidR="002F6C8C" w:rsidRPr="002F6C8C" w:rsidRDefault="002F6C8C" w:rsidP="002F6C8C">
      <w:pPr>
        <w:rPr>
          <w:sz w:val="16"/>
          <w:szCs w:val="16"/>
        </w:rPr>
      </w:pPr>
      <w:proofErr w:type="gramStart"/>
      <w:r w:rsidRPr="002F6C8C">
        <w:rPr>
          <w:sz w:val="16"/>
          <w:szCs w:val="16"/>
        </w:rPr>
        <w:t>financial</w:t>
      </w:r>
      <w:proofErr w:type="gramEnd"/>
      <w:r w:rsidRPr="002F6C8C">
        <w:rPr>
          <w:sz w:val="16"/>
          <w:szCs w:val="16"/>
        </w:rPr>
        <w:t xml:space="preserve"> performance</w:t>
      </w:r>
    </w:p>
    <w:p w:rsidR="002F6C8C" w:rsidRPr="002F6C8C" w:rsidRDefault="002F6C8C" w:rsidP="002F6C8C">
      <w:pPr>
        <w:rPr>
          <w:sz w:val="16"/>
          <w:szCs w:val="16"/>
        </w:rPr>
      </w:pPr>
      <w:proofErr w:type="gramStart"/>
      <w:r w:rsidRPr="002F6C8C">
        <w:rPr>
          <w:sz w:val="16"/>
          <w:szCs w:val="16"/>
        </w:rPr>
        <w:t>customer</w:t>
      </w:r>
      <w:proofErr w:type="gramEnd"/>
      <w:r w:rsidRPr="002F6C8C">
        <w:rPr>
          <w:sz w:val="16"/>
          <w:szCs w:val="16"/>
        </w:rPr>
        <w:t xml:space="preserve"> service</w:t>
      </w:r>
    </w:p>
    <w:p w:rsidR="002F6C8C" w:rsidRPr="002F6C8C" w:rsidRDefault="002F6C8C" w:rsidP="002F6C8C">
      <w:pPr>
        <w:rPr>
          <w:sz w:val="16"/>
          <w:szCs w:val="16"/>
        </w:rPr>
      </w:pPr>
      <w:proofErr w:type="gramStart"/>
      <w:r w:rsidRPr="002F6C8C">
        <w:rPr>
          <w:sz w:val="16"/>
          <w:szCs w:val="16"/>
        </w:rPr>
        <w:t>management</w:t>
      </w:r>
      <w:proofErr w:type="gramEnd"/>
    </w:p>
    <w:p w:rsidR="002F6C8C" w:rsidRPr="002F6C8C" w:rsidRDefault="002F6C8C" w:rsidP="002F6C8C">
      <w:pPr>
        <w:rPr>
          <w:sz w:val="16"/>
          <w:szCs w:val="16"/>
        </w:rPr>
      </w:pPr>
      <w:proofErr w:type="gramStart"/>
      <w:r w:rsidRPr="002F6C8C">
        <w:rPr>
          <w:sz w:val="16"/>
          <w:szCs w:val="16"/>
        </w:rPr>
        <w:lastRenderedPageBreak/>
        <w:t>development</w:t>
      </w:r>
      <w:proofErr w:type="gramEnd"/>
      <w:r w:rsidRPr="002F6C8C">
        <w:rPr>
          <w:sz w:val="16"/>
          <w:szCs w:val="16"/>
        </w:rPr>
        <w:t xml:space="preserve"> and training.</w:t>
      </w:r>
    </w:p>
    <w:p w:rsidR="002F6C8C" w:rsidRPr="002F6C8C" w:rsidRDefault="002F6C8C" w:rsidP="002F6C8C">
      <w:pPr>
        <w:rPr>
          <w:sz w:val="16"/>
          <w:szCs w:val="16"/>
        </w:rPr>
      </w:pPr>
      <w:r w:rsidRPr="002F6C8C">
        <w:rPr>
          <w:sz w:val="16"/>
          <w:szCs w:val="16"/>
        </w:rPr>
        <w:t>KPIs are directly related to specific targets that have to be achieved for each KRA. Targets detail what is to be achieved and in what timeframe and are then used to compare with actual performance. For example, an organisation's strategic objective could be to ensure customer satisfaction. The associated target could be that all sales enquiries are answered and completed within five minutes. The performance indicator could be the average time taken to complete a call (in minutes). To give a financial example, an organisation's objective might be to achieve a particular profit. Each employee would be required to achieve a particular sales volume target. Sales volume would be measured in dollars.</w:t>
      </w:r>
      <w:r w:rsidRPr="002F6C8C">
        <w:t xml:space="preserve"> </w:t>
      </w:r>
      <w:r w:rsidRPr="002F6C8C">
        <w:rPr>
          <w:sz w:val="16"/>
          <w:szCs w:val="16"/>
        </w:rPr>
        <w:t>An individual who does not meet their targets may be coached or placed on a performance improvement plan to assist them in achieving their targets. Each KRA should have two to three related KPIs, and should be focused on measuring the most critical aspects of the KRA.</w:t>
      </w:r>
    </w:p>
    <w:p w:rsidR="002F6C8C" w:rsidRPr="002F6C8C" w:rsidRDefault="002F6C8C" w:rsidP="002F6C8C">
      <w:pPr>
        <w:rPr>
          <w:sz w:val="16"/>
          <w:szCs w:val="16"/>
        </w:rPr>
      </w:pPr>
      <w:r w:rsidRPr="002F6C8C">
        <w:rPr>
          <w:sz w:val="16"/>
          <w:szCs w:val="16"/>
        </w:rPr>
        <w:t>KPIs and targets are typically applied at job role/individual level but can also be used to measure the performance of an organisation, department or team. The principle for setting targets and measuring performance remains the same, irrespective of the level of the organisa</w:t>
      </w:r>
      <w:r>
        <w:rPr>
          <w:sz w:val="16"/>
          <w:szCs w:val="16"/>
        </w:rPr>
        <w:t>tion to which they are applied.</w:t>
      </w:r>
    </w:p>
    <w:p w:rsidR="002F6C8C" w:rsidRPr="002F6C8C" w:rsidRDefault="002F6C8C" w:rsidP="002F6C8C">
      <w:pPr>
        <w:rPr>
          <w:sz w:val="16"/>
          <w:szCs w:val="16"/>
        </w:rPr>
      </w:pPr>
      <w:r w:rsidRPr="002F6C8C">
        <w:rPr>
          <w:sz w:val="16"/>
          <w:szCs w:val="16"/>
        </w:rPr>
        <w:t>Each member of your team needs to be clear about what is required of their role and to what standard they are expected to perform. You need to establish what the priority areas are, given the team's objectives.</w:t>
      </w:r>
    </w:p>
    <w:p w:rsidR="002F6C8C" w:rsidRDefault="002F6C8C" w:rsidP="002F6C8C">
      <w:pPr>
        <w:rPr>
          <w:sz w:val="16"/>
          <w:szCs w:val="16"/>
        </w:rPr>
      </w:pPr>
      <w:r w:rsidRPr="002F6C8C">
        <w:rPr>
          <w:sz w:val="16"/>
          <w:szCs w:val="16"/>
        </w:rPr>
        <w:t>Achieving your goals will depend on the extent to which you are able to provide clear direction and advice as to the performance standards and have the necessary indicators in place to measure success.</w:t>
      </w:r>
    </w:p>
    <w:p w:rsidR="002F6C8C" w:rsidRPr="002F6C8C" w:rsidRDefault="002F6C8C" w:rsidP="002F6C8C">
      <w:pPr>
        <w:rPr>
          <w:sz w:val="16"/>
          <w:szCs w:val="16"/>
        </w:rPr>
      </w:pPr>
    </w:p>
    <w:p w:rsidR="002F6C8C" w:rsidRPr="002F6C8C" w:rsidRDefault="002F6C8C" w:rsidP="002F6C8C">
      <w:pPr>
        <w:rPr>
          <w:sz w:val="16"/>
          <w:szCs w:val="16"/>
        </w:rPr>
      </w:pPr>
      <w:r w:rsidRPr="002F6C8C">
        <w:rPr>
          <w:sz w:val="16"/>
          <w:szCs w:val="16"/>
        </w:rPr>
        <w:t>SMART objectives and targets</w:t>
      </w:r>
    </w:p>
    <w:p w:rsidR="002F6C8C" w:rsidRPr="002F6C8C" w:rsidRDefault="002F6C8C" w:rsidP="002F6C8C">
      <w:pPr>
        <w:rPr>
          <w:sz w:val="16"/>
          <w:szCs w:val="16"/>
        </w:rPr>
      </w:pPr>
      <w:r w:rsidRPr="002F6C8C">
        <w:rPr>
          <w:sz w:val="16"/>
          <w:szCs w:val="16"/>
        </w:rPr>
        <w:t>Objectives and targets should ideally follow the SMART format:</w:t>
      </w:r>
    </w:p>
    <w:p w:rsidR="002F6C8C" w:rsidRPr="002F6C8C" w:rsidRDefault="002F6C8C" w:rsidP="002F6C8C">
      <w:pPr>
        <w:rPr>
          <w:sz w:val="16"/>
          <w:szCs w:val="16"/>
        </w:rPr>
      </w:pPr>
      <w:r w:rsidRPr="002F6C8C">
        <w:rPr>
          <w:sz w:val="16"/>
          <w:szCs w:val="16"/>
        </w:rPr>
        <w:t>Specific: Goals should be clear and specific. When writing specific goals you are identifying the tasks to be done and the time it will take to complete them.</w:t>
      </w:r>
    </w:p>
    <w:p w:rsidR="002F6C8C" w:rsidRPr="002F6C8C" w:rsidRDefault="002F6C8C" w:rsidP="002F6C8C">
      <w:pPr>
        <w:rPr>
          <w:sz w:val="16"/>
          <w:szCs w:val="16"/>
        </w:rPr>
      </w:pPr>
      <w:r w:rsidRPr="002F6C8C">
        <w:rPr>
          <w:sz w:val="16"/>
          <w:szCs w:val="16"/>
        </w:rPr>
        <w:t>Measurable: Specific goals provide you with milestones that indicate your progress. This could be set in terms of how many customers an individual serves of a daily basis, or how many sales are made by a sales representative. Setting measurable targets allows you to determine and compare the progress of team members.</w:t>
      </w:r>
    </w:p>
    <w:p w:rsidR="002F6C8C" w:rsidRPr="002F6C8C" w:rsidRDefault="002F6C8C" w:rsidP="002F6C8C">
      <w:pPr>
        <w:rPr>
          <w:sz w:val="16"/>
          <w:szCs w:val="16"/>
        </w:rPr>
      </w:pPr>
      <w:r w:rsidRPr="002F6C8C">
        <w:rPr>
          <w:sz w:val="16"/>
          <w:szCs w:val="16"/>
        </w:rPr>
        <w:t>Agreed: Each team member should be in agreement as to what is to be achieved.</w:t>
      </w:r>
    </w:p>
    <w:p w:rsidR="002F6C8C" w:rsidRPr="002F6C8C" w:rsidRDefault="002F6C8C" w:rsidP="002F6C8C">
      <w:pPr>
        <w:rPr>
          <w:sz w:val="16"/>
          <w:szCs w:val="16"/>
        </w:rPr>
      </w:pPr>
      <w:r w:rsidRPr="002F6C8C">
        <w:rPr>
          <w:sz w:val="16"/>
          <w:szCs w:val="16"/>
        </w:rPr>
        <w:t>Realistic: Goals must be attainable. There is no point in setting unreachable targets. Instead, set goals that might stretch your capabilities a little. Goals that are too easy to achieve are meaningless and of little value in providing feedback on personal work performance.</w:t>
      </w:r>
    </w:p>
    <w:p w:rsidR="003903F2" w:rsidRPr="003903F2" w:rsidRDefault="002F6C8C" w:rsidP="003903F2">
      <w:pPr>
        <w:rPr>
          <w:sz w:val="16"/>
          <w:szCs w:val="16"/>
        </w:rPr>
      </w:pPr>
      <w:proofErr w:type="spellStart"/>
      <w:r w:rsidRPr="002F6C8C">
        <w:rPr>
          <w:sz w:val="16"/>
          <w:szCs w:val="16"/>
        </w:rPr>
        <w:t>Timeframed</w:t>
      </w:r>
      <w:proofErr w:type="spellEnd"/>
      <w:r w:rsidRPr="002F6C8C">
        <w:rPr>
          <w:sz w:val="16"/>
          <w:szCs w:val="16"/>
        </w:rPr>
        <w:t xml:space="preserve">: Goals must have deadlines if they are to be effective. If you do not have a schedule to work to your goals might be pushed aside by inevitable </w:t>
      </w:r>
      <w:proofErr w:type="spellStart"/>
      <w:r w:rsidRPr="002F6C8C">
        <w:rPr>
          <w:sz w:val="16"/>
          <w:szCs w:val="16"/>
        </w:rPr>
        <w:t>day</w:t>
      </w:r>
      <w:r w:rsidR="003903F2" w:rsidRPr="003903F2">
        <w:rPr>
          <w:sz w:val="16"/>
          <w:szCs w:val="16"/>
        </w:rPr>
        <w:t>ple</w:t>
      </w:r>
      <w:proofErr w:type="spellEnd"/>
      <w:r w:rsidR="003903F2" w:rsidRPr="003903F2">
        <w:rPr>
          <w:sz w:val="16"/>
          <w:szCs w:val="16"/>
        </w:rPr>
        <w:t>: SMART objectives</w:t>
      </w:r>
    </w:p>
    <w:p w:rsidR="003903F2" w:rsidRPr="003903F2" w:rsidRDefault="003903F2" w:rsidP="003903F2">
      <w:pPr>
        <w:rPr>
          <w:sz w:val="16"/>
          <w:szCs w:val="16"/>
        </w:rPr>
      </w:pPr>
      <w:r>
        <w:rPr>
          <w:sz w:val="16"/>
          <w:szCs w:val="16"/>
        </w:rPr>
        <w:t>For Example -&gt;</w:t>
      </w:r>
      <w:proofErr w:type="gramStart"/>
      <w:r w:rsidRPr="003903F2">
        <w:rPr>
          <w:sz w:val="16"/>
          <w:szCs w:val="16"/>
        </w:rPr>
        <w:t>To</w:t>
      </w:r>
      <w:proofErr w:type="gramEnd"/>
      <w:r w:rsidRPr="003903F2">
        <w:rPr>
          <w:sz w:val="16"/>
          <w:szCs w:val="16"/>
        </w:rPr>
        <w:t xml:space="preserve"> increase sales by 10% by 1/7/ 201X.</w:t>
      </w:r>
    </w:p>
    <w:p w:rsidR="003903F2" w:rsidRPr="003903F2" w:rsidRDefault="003903F2" w:rsidP="003903F2">
      <w:pPr>
        <w:rPr>
          <w:sz w:val="16"/>
          <w:szCs w:val="16"/>
        </w:rPr>
      </w:pPr>
      <w:r w:rsidRPr="003903F2">
        <w:rPr>
          <w:sz w:val="16"/>
          <w:szCs w:val="16"/>
        </w:rPr>
        <w:t>To reduce staff turnover by 15% by 1/7/201X.</w:t>
      </w:r>
    </w:p>
    <w:p w:rsidR="003903F2" w:rsidRPr="003903F2" w:rsidRDefault="003903F2" w:rsidP="003903F2">
      <w:pPr>
        <w:rPr>
          <w:sz w:val="16"/>
          <w:szCs w:val="16"/>
        </w:rPr>
      </w:pPr>
      <w:r w:rsidRPr="003903F2">
        <w:rPr>
          <w:sz w:val="16"/>
          <w:szCs w:val="16"/>
        </w:rPr>
        <w:t>To implement new computer system into 90% of business units by 1/7/201X.</w:t>
      </w:r>
    </w:p>
    <w:p w:rsidR="003903F2" w:rsidRPr="003903F2" w:rsidRDefault="003903F2" w:rsidP="003903F2">
      <w:pPr>
        <w:rPr>
          <w:sz w:val="16"/>
          <w:szCs w:val="16"/>
        </w:rPr>
      </w:pPr>
      <w:r w:rsidRPr="003903F2">
        <w:rPr>
          <w:sz w:val="16"/>
          <w:szCs w:val="16"/>
        </w:rPr>
        <w:t>To train all relevant team members in MYOB by 1/11/201X.</w:t>
      </w:r>
    </w:p>
    <w:p w:rsidR="003903F2" w:rsidRPr="003903F2" w:rsidRDefault="003903F2" w:rsidP="003903F2">
      <w:pPr>
        <w:rPr>
          <w:sz w:val="16"/>
          <w:szCs w:val="16"/>
        </w:rPr>
      </w:pPr>
      <w:r w:rsidRPr="003903F2">
        <w:rPr>
          <w:sz w:val="16"/>
          <w:szCs w:val="16"/>
        </w:rPr>
        <w:t>To sign five new clients to two-year contracts by 20/12/201X.</w:t>
      </w:r>
      <w:r w:rsidR="002F6C8C" w:rsidRPr="002F6C8C">
        <w:rPr>
          <w:sz w:val="16"/>
          <w:szCs w:val="16"/>
        </w:rPr>
        <w:t>-to-day problems. Setting deadlines helps you to estimate your progress and focus on your achievements.</w:t>
      </w:r>
      <w:r w:rsidRPr="003903F2">
        <w:t xml:space="preserve"> </w:t>
      </w:r>
    </w:p>
    <w:p w:rsidR="003903F2" w:rsidRPr="003903F2" w:rsidRDefault="003903F2" w:rsidP="003903F2">
      <w:pPr>
        <w:rPr>
          <w:sz w:val="16"/>
          <w:szCs w:val="16"/>
        </w:rPr>
      </w:pPr>
      <w:r w:rsidRPr="003903F2">
        <w:rPr>
          <w:sz w:val="16"/>
          <w:szCs w:val="16"/>
        </w:rPr>
        <w:t>Balanced scorecards</w:t>
      </w:r>
    </w:p>
    <w:p w:rsidR="003903F2" w:rsidRPr="003903F2" w:rsidRDefault="003903F2" w:rsidP="003903F2">
      <w:pPr>
        <w:rPr>
          <w:sz w:val="16"/>
          <w:szCs w:val="16"/>
        </w:rPr>
      </w:pPr>
      <w:r w:rsidRPr="003903F2">
        <w:rPr>
          <w:sz w:val="16"/>
          <w:szCs w:val="16"/>
        </w:rPr>
        <w:t>A useful tool in performance management is the balanced scorecard. The use of balanced scorecard is a performance management approach that considers both financial and non-financial contributions of individual employees to business strategic goals.</w:t>
      </w:r>
    </w:p>
    <w:p w:rsidR="003903F2" w:rsidRPr="003903F2" w:rsidRDefault="003903F2" w:rsidP="003903F2">
      <w:pPr>
        <w:rPr>
          <w:rFonts w:ascii="Times New Roman" w:eastAsia="Times New Roman" w:hAnsi="Times New Roman" w:cs="Times New Roman"/>
          <w:sz w:val="24"/>
          <w:szCs w:val="24"/>
          <w:lang w:eastAsia="en-AU"/>
        </w:rPr>
      </w:pPr>
      <w:r w:rsidRPr="003903F2">
        <w:rPr>
          <w:sz w:val="16"/>
          <w:szCs w:val="16"/>
        </w:rPr>
        <w:t>This approach integrates well with the activity-based costing model discussed in Part 1; however, this approach may also be used in conjunction with or in addition to other models such as marginal costing models.</w:t>
      </w:r>
      <w:r w:rsidRPr="003903F2">
        <w:rPr>
          <w:rFonts w:ascii="Times New Roman" w:eastAsia="Times New Roman" w:hAnsi="Times New Roman" w:cs="Times New Roman"/>
          <w:sz w:val="24"/>
          <w:szCs w:val="24"/>
          <w:lang w:eastAsia="en-AU"/>
        </w:rPr>
        <w:t xml:space="preserve"> </w:t>
      </w:r>
    </w:p>
    <w:tbl>
      <w:tblPr>
        <w:tblW w:w="13380" w:type="dxa"/>
        <w:shd w:val="clear" w:color="auto" w:fill="FFFFFF"/>
        <w:tblCellMar>
          <w:left w:w="0" w:type="dxa"/>
          <w:right w:w="0" w:type="dxa"/>
        </w:tblCellMar>
        <w:tblLook w:val="04A0" w:firstRow="1" w:lastRow="0" w:firstColumn="1" w:lastColumn="0" w:noHBand="0" w:noVBand="1"/>
      </w:tblPr>
      <w:tblGrid>
        <w:gridCol w:w="13380"/>
      </w:tblGrid>
      <w:tr w:rsidR="003903F2" w:rsidRPr="003903F2" w:rsidTr="003903F2">
        <w:tc>
          <w:tcPr>
            <w:tcW w:w="0" w:type="auto"/>
            <w:tcBorders>
              <w:top w:val="nil"/>
              <w:left w:val="single" w:sz="6" w:space="0" w:color="FFFFFF"/>
              <w:bottom w:val="single" w:sz="6" w:space="0" w:color="FFFFFF"/>
              <w:right w:val="nil"/>
            </w:tcBorders>
            <w:shd w:val="clear" w:color="auto" w:fill="2E70C1"/>
            <w:tcMar>
              <w:top w:w="75" w:type="dxa"/>
              <w:left w:w="75" w:type="dxa"/>
              <w:bottom w:w="75" w:type="dxa"/>
              <w:right w:w="75" w:type="dxa"/>
            </w:tcMar>
            <w:vAlign w:val="bottom"/>
            <w:hideMark/>
          </w:tcPr>
          <w:p w:rsidR="003903F2" w:rsidRPr="003903F2" w:rsidRDefault="003903F2" w:rsidP="003903F2">
            <w:pPr>
              <w:spacing w:after="0" w:line="240" w:lineRule="auto"/>
              <w:textAlignment w:val="baseline"/>
              <w:rPr>
                <w:rFonts w:ascii="inherit" w:eastAsia="Times New Roman" w:hAnsi="inherit" w:cs="Arial"/>
                <w:color w:val="FFFFFF"/>
                <w:sz w:val="20"/>
                <w:szCs w:val="20"/>
                <w:lang w:eastAsia="en-AU"/>
              </w:rPr>
            </w:pPr>
            <w:r w:rsidRPr="003903F2">
              <w:rPr>
                <w:rFonts w:ascii="inherit" w:eastAsia="Times New Roman" w:hAnsi="inherit" w:cs="Arial"/>
                <w:b/>
                <w:bCs/>
                <w:color w:val="FFFFFF"/>
                <w:sz w:val="20"/>
                <w:szCs w:val="20"/>
                <w:lang w:eastAsia="en-AU"/>
              </w:rPr>
              <w:t>Example: Balanced scorecards</w:t>
            </w:r>
          </w:p>
        </w:tc>
      </w:tr>
      <w:tr w:rsidR="003903F2" w:rsidRPr="003903F2" w:rsidTr="003903F2">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3903F2" w:rsidRPr="003903F2" w:rsidRDefault="003903F2" w:rsidP="003903F2">
            <w:pPr>
              <w:spacing w:after="0" w:line="240" w:lineRule="auto"/>
              <w:textAlignment w:val="baseline"/>
              <w:rPr>
                <w:rFonts w:ascii="inherit" w:eastAsia="Times New Roman" w:hAnsi="inherit" w:cs="Arial"/>
                <w:color w:val="333333"/>
                <w:sz w:val="20"/>
                <w:szCs w:val="20"/>
                <w:lang w:eastAsia="en-AU"/>
              </w:rPr>
            </w:pPr>
            <w:r w:rsidRPr="003903F2">
              <w:rPr>
                <w:rFonts w:ascii="inherit" w:eastAsia="Times New Roman" w:hAnsi="inherit" w:cs="Arial"/>
                <w:color w:val="333333"/>
                <w:sz w:val="20"/>
                <w:szCs w:val="20"/>
                <w:lang w:eastAsia="en-AU"/>
              </w:rPr>
              <w:lastRenderedPageBreak/>
              <w:t>Dolly's Delight uses the following scorecard for sales team members for each quarter of the financial year.</w:t>
            </w:r>
          </w:p>
          <w:p w:rsidR="003903F2" w:rsidRPr="003903F2" w:rsidRDefault="003903F2" w:rsidP="003903F2">
            <w:pPr>
              <w:spacing w:after="0" w:line="240" w:lineRule="auto"/>
              <w:rPr>
                <w:rFonts w:ascii="inherit" w:eastAsia="Times New Roman" w:hAnsi="inherit" w:cs="Arial"/>
                <w:color w:val="333333"/>
                <w:sz w:val="20"/>
                <w:szCs w:val="20"/>
                <w:lang w:eastAsia="en-AU"/>
              </w:rPr>
            </w:pPr>
          </w:p>
          <w:tbl>
            <w:tblPr>
              <w:tblW w:w="13215" w:type="dxa"/>
              <w:tblCellMar>
                <w:left w:w="0" w:type="dxa"/>
                <w:right w:w="0" w:type="dxa"/>
              </w:tblCellMar>
              <w:tblLook w:val="04A0" w:firstRow="1" w:lastRow="0" w:firstColumn="1" w:lastColumn="0" w:noHBand="0" w:noVBand="1"/>
            </w:tblPr>
            <w:tblGrid>
              <w:gridCol w:w="2579"/>
              <w:gridCol w:w="3370"/>
              <w:gridCol w:w="4865"/>
              <w:gridCol w:w="2401"/>
            </w:tblGrid>
            <w:tr w:rsidR="003903F2" w:rsidRPr="003903F2">
              <w:tc>
                <w:tcPr>
                  <w:tcW w:w="3315" w:type="dxa"/>
                  <w:tcBorders>
                    <w:top w:val="nil"/>
                    <w:left w:val="single" w:sz="6" w:space="0" w:color="FFFFFF"/>
                    <w:bottom w:val="single" w:sz="6" w:space="0" w:color="FFFFFF"/>
                    <w:right w:val="nil"/>
                  </w:tcBorders>
                  <w:shd w:val="clear" w:color="auto" w:fill="2E70C1"/>
                  <w:tcMar>
                    <w:top w:w="75" w:type="dxa"/>
                    <w:left w:w="75" w:type="dxa"/>
                    <w:bottom w:w="75" w:type="dxa"/>
                    <w:right w:w="75" w:type="dxa"/>
                  </w:tcMar>
                  <w:vAlign w:val="bottom"/>
                  <w:hideMark/>
                </w:tcPr>
                <w:p w:rsidR="003903F2" w:rsidRPr="003903F2" w:rsidRDefault="003903F2" w:rsidP="003903F2">
                  <w:pPr>
                    <w:spacing w:after="0" w:line="240" w:lineRule="auto"/>
                    <w:textAlignment w:val="baseline"/>
                    <w:rPr>
                      <w:rFonts w:ascii="inherit" w:eastAsia="Times New Roman" w:hAnsi="inherit" w:cs="Times New Roman"/>
                      <w:color w:val="FFFFFF"/>
                      <w:sz w:val="20"/>
                      <w:szCs w:val="20"/>
                      <w:lang w:eastAsia="en-AU"/>
                    </w:rPr>
                  </w:pPr>
                  <w:r w:rsidRPr="003903F2">
                    <w:rPr>
                      <w:rFonts w:ascii="inherit" w:eastAsia="Times New Roman" w:hAnsi="inherit" w:cs="Times New Roman"/>
                      <w:b/>
                      <w:bCs/>
                      <w:color w:val="FFFFFF"/>
                      <w:sz w:val="20"/>
                      <w:szCs w:val="20"/>
                      <w:lang w:eastAsia="en-AU"/>
                    </w:rPr>
                    <w:t>KRA</w:t>
                  </w:r>
                </w:p>
              </w:tc>
              <w:tc>
                <w:tcPr>
                  <w:tcW w:w="3300" w:type="dxa"/>
                  <w:tcBorders>
                    <w:top w:val="nil"/>
                    <w:left w:val="single" w:sz="6" w:space="0" w:color="FFFFFF"/>
                    <w:bottom w:val="single" w:sz="6" w:space="0" w:color="FFFFFF"/>
                    <w:right w:val="nil"/>
                  </w:tcBorders>
                  <w:shd w:val="clear" w:color="auto" w:fill="2E70C1"/>
                  <w:tcMar>
                    <w:top w:w="75" w:type="dxa"/>
                    <w:left w:w="75" w:type="dxa"/>
                    <w:bottom w:w="75" w:type="dxa"/>
                    <w:right w:w="75" w:type="dxa"/>
                  </w:tcMar>
                  <w:vAlign w:val="bottom"/>
                  <w:hideMark/>
                </w:tcPr>
                <w:p w:rsidR="003903F2" w:rsidRPr="003903F2" w:rsidRDefault="003903F2" w:rsidP="003903F2">
                  <w:pPr>
                    <w:spacing w:after="0" w:line="240" w:lineRule="auto"/>
                    <w:textAlignment w:val="baseline"/>
                    <w:rPr>
                      <w:rFonts w:ascii="inherit" w:eastAsia="Times New Roman" w:hAnsi="inherit" w:cs="Times New Roman"/>
                      <w:color w:val="FFFFFF"/>
                      <w:sz w:val="20"/>
                      <w:szCs w:val="20"/>
                      <w:lang w:eastAsia="en-AU"/>
                    </w:rPr>
                  </w:pPr>
                  <w:r w:rsidRPr="003903F2">
                    <w:rPr>
                      <w:rFonts w:ascii="inherit" w:eastAsia="Times New Roman" w:hAnsi="inherit" w:cs="Times New Roman"/>
                      <w:b/>
                      <w:bCs/>
                      <w:color w:val="FFFFFF"/>
                      <w:sz w:val="20"/>
                      <w:szCs w:val="20"/>
                      <w:lang w:eastAsia="en-AU"/>
                    </w:rPr>
                    <w:t>KPI</w:t>
                  </w:r>
                </w:p>
              </w:tc>
              <w:tc>
                <w:tcPr>
                  <w:tcW w:w="3300" w:type="dxa"/>
                  <w:tcBorders>
                    <w:top w:val="nil"/>
                    <w:left w:val="single" w:sz="6" w:space="0" w:color="FFFFFF"/>
                    <w:bottom w:val="single" w:sz="6" w:space="0" w:color="FFFFFF"/>
                    <w:right w:val="nil"/>
                  </w:tcBorders>
                  <w:shd w:val="clear" w:color="auto" w:fill="2E70C1"/>
                  <w:tcMar>
                    <w:top w:w="75" w:type="dxa"/>
                    <w:left w:w="75" w:type="dxa"/>
                    <w:bottom w:w="75" w:type="dxa"/>
                    <w:right w:w="75" w:type="dxa"/>
                  </w:tcMar>
                  <w:vAlign w:val="bottom"/>
                  <w:hideMark/>
                </w:tcPr>
                <w:p w:rsidR="003903F2" w:rsidRPr="003903F2" w:rsidRDefault="003903F2" w:rsidP="003903F2">
                  <w:pPr>
                    <w:spacing w:after="0" w:line="240" w:lineRule="auto"/>
                    <w:textAlignment w:val="baseline"/>
                    <w:rPr>
                      <w:rFonts w:ascii="inherit" w:eastAsia="Times New Roman" w:hAnsi="inherit" w:cs="Times New Roman"/>
                      <w:color w:val="FFFFFF"/>
                      <w:sz w:val="20"/>
                      <w:szCs w:val="20"/>
                      <w:lang w:eastAsia="en-AU"/>
                    </w:rPr>
                  </w:pPr>
                  <w:r w:rsidRPr="003903F2">
                    <w:rPr>
                      <w:rFonts w:ascii="inherit" w:eastAsia="Times New Roman" w:hAnsi="inherit" w:cs="Times New Roman"/>
                      <w:b/>
                      <w:bCs/>
                      <w:color w:val="FFFFFF"/>
                      <w:sz w:val="20"/>
                      <w:szCs w:val="20"/>
                      <w:lang w:eastAsia="en-AU"/>
                    </w:rPr>
                    <w:t>Target</w:t>
                  </w:r>
                </w:p>
              </w:tc>
              <w:tc>
                <w:tcPr>
                  <w:tcW w:w="3300" w:type="dxa"/>
                  <w:tcBorders>
                    <w:top w:val="nil"/>
                    <w:left w:val="single" w:sz="6" w:space="0" w:color="FFFFFF"/>
                    <w:bottom w:val="single" w:sz="6" w:space="0" w:color="FFFFFF"/>
                    <w:right w:val="nil"/>
                  </w:tcBorders>
                  <w:shd w:val="clear" w:color="auto" w:fill="2E70C1"/>
                  <w:tcMar>
                    <w:top w:w="75" w:type="dxa"/>
                    <w:left w:w="75" w:type="dxa"/>
                    <w:bottom w:w="75" w:type="dxa"/>
                    <w:right w:w="75" w:type="dxa"/>
                  </w:tcMar>
                  <w:vAlign w:val="bottom"/>
                  <w:hideMark/>
                </w:tcPr>
                <w:p w:rsidR="003903F2" w:rsidRPr="003903F2" w:rsidRDefault="003903F2" w:rsidP="003903F2">
                  <w:pPr>
                    <w:spacing w:after="0" w:line="240" w:lineRule="auto"/>
                    <w:textAlignment w:val="baseline"/>
                    <w:rPr>
                      <w:rFonts w:ascii="inherit" w:eastAsia="Times New Roman" w:hAnsi="inherit" w:cs="Times New Roman"/>
                      <w:color w:val="FFFFFF"/>
                      <w:sz w:val="20"/>
                      <w:szCs w:val="20"/>
                      <w:lang w:eastAsia="en-AU"/>
                    </w:rPr>
                  </w:pPr>
                  <w:r w:rsidRPr="003903F2">
                    <w:rPr>
                      <w:rFonts w:ascii="inherit" w:eastAsia="Times New Roman" w:hAnsi="inherit" w:cs="Times New Roman"/>
                      <w:b/>
                      <w:bCs/>
                      <w:color w:val="FFFFFF"/>
                      <w:sz w:val="20"/>
                      <w:szCs w:val="20"/>
                      <w:lang w:eastAsia="en-AU"/>
                    </w:rPr>
                    <w:t>Result</w:t>
                  </w:r>
                </w:p>
              </w:tc>
            </w:tr>
            <w:tr w:rsidR="003903F2" w:rsidRPr="003903F2">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hideMark/>
                </w:tcPr>
                <w:p w:rsidR="003903F2" w:rsidRPr="003903F2" w:rsidRDefault="003903F2" w:rsidP="003903F2">
                  <w:pPr>
                    <w:spacing w:after="0" w:line="240" w:lineRule="auto"/>
                    <w:textAlignment w:val="baseline"/>
                    <w:rPr>
                      <w:rFonts w:ascii="inherit" w:eastAsia="Times New Roman" w:hAnsi="inherit" w:cs="Times New Roman"/>
                      <w:color w:val="333333"/>
                      <w:sz w:val="20"/>
                      <w:szCs w:val="20"/>
                      <w:lang w:eastAsia="en-AU"/>
                    </w:rPr>
                  </w:pPr>
                  <w:r w:rsidRPr="003903F2">
                    <w:rPr>
                      <w:rFonts w:ascii="inherit" w:eastAsia="Times New Roman" w:hAnsi="inherit" w:cs="Times New Roman"/>
                      <w:color w:val="333333"/>
                      <w:sz w:val="20"/>
                      <w:szCs w:val="20"/>
                      <w:lang w:eastAsia="en-AU"/>
                    </w:rPr>
                    <w:t>Financial</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hideMark/>
                </w:tcPr>
                <w:p w:rsidR="003903F2" w:rsidRPr="003903F2" w:rsidRDefault="003903F2" w:rsidP="003903F2">
                  <w:pPr>
                    <w:spacing w:after="0" w:line="240" w:lineRule="auto"/>
                    <w:textAlignment w:val="baseline"/>
                    <w:rPr>
                      <w:rFonts w:ascii="inherit" w:eastAsia="Times New Roman" w:hAnsi="inherit" w:cs="Times New Roman"/>
                      <w:color w:val="333333"/>
                      <w:sz w:val="20"/>
                      <w:szCs w:val="20"/>
                      <w:lang w:eastAsia="en-AU"/>
                    </w:rPr>
                  </w:pPr>
                  <w:r w:rsidRPr="003903F2">
                    <w:rPr>
                      <w:rFonts w:ascii="inherit" w:eastAsia="Times New Roman" w:hAnsi="inherit" w:cs="Times New Roman"/>
                      <w:color w:val="333333"/>
                      <w:sz w:val="20"/>
                      <w:szCs w:val="20"/>
                      <w:lang w:eastAsia="en-AU"/>
                    </w:rPr>
                    <w:t>$ value of sales</w:t>
                  </w:r>
                </w:p>
                <w:p w:rsidR="003903F2" w:rsidRPr="003903F2" w:rsidRDefault="003903F2" w:rsidP="003903F2">
                  <w:pPr>
                    <w:spacing w:after="0" w:line="240" w:lineRule="auto"/>
                    <w:textAlignment w:val="baseline"/>
                    <w:rPr>
                      <w:rFonts w:ascii="inherit" w:eastAsia="Times New Roman" w:hAnsi="inherit" w:cs="Times New Roman"/>
                      <w:color w:val="333333"/>
                      <w:sz w:val="20"/>
                      <w:szCs w:val="20"/>
                      <w:lang w:eastAsia="en-AU"/>
                    </w:rPr>
                  </w:pPr>
                  <w:r w:rsidRPr="003903F2">
                    <w:rPr>
                      <w:rFonts w:ascii="inherit" w:eastAsia="Times New Roman" w:hAnsi="inherit" w:cs="Times New Roman"/>
                      <w:color w:val="333333"/>
                      <w:sz w:val="20"/>
                      <w:szCs w:val="20"/>
                      <w:lang w:eastAsia="en-AU"/>
                    </w:rPr>
                    <w:t>$ value of travel receipts</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hideMark/>
                </w:tcPr>
                <w:p w:rsidR="003903F2" w:rsidRPr="003903F2" w:rsidRDefault="003903F2" w:rsidP="003903F2">
                  <w:pPr>
                    <w:spacing w:after="0" w:line="240" w:lineRule="auto"/>
                    <w:textAlignment w:val="baseline"/>
                    <w:rPr>
                      <w:rFonts w:ascii="inherit" w:eastAsia="Times New Roman" w:hAnsi="inherit" w:cs="Times New Roman"/>
                      <w:color w:val="333333"/>
                      <w:sz w:val="20"/>
                      <w:szCs w:val="20"/>
                      <w:lang w:eastAsia="en-AU"/>
                    </w:rPr>
                  </w:pPr>
                  <w:r w:rsidRPr="003903F2">
                    <w:rPr>
                      <w:rFonts w:ascii="inherit" w:eastAsia="Times New Roman" w:hAnsi="inherit" w:cs="Times New Roman"/>
                      <w:color w:val="333333"/>
                      <w:sz w:val="20"/>
                      <w:szCs w:val="20"/>
                      <w:lang w:eastAsia="en-AU"/>
                    </w:rPr>
                    <w:t>$100,000 value of sales</w:t>
                  </w:r>
                </w:p>
                <w:p w:rsidR="003903F2" w:rsidRPr="003903F2" w:rsidRDefault="003903F2" w:rsidP="003903F2">
                  <w:pPr>
                    <w:spacing w:after="0" w:line="240" w:lineRule="auto"/>
                    <w:textAlignment w:val="baseline"/>
                    <w:rPr>
                      <w:rFonts w:ascii="inherit" w:eastAsia="Times New Roman" w:hAnsi="inherit" w:cs="Times New Roman"/>
                      <w:color w:val="333333"/>
                      <w:sz w:val="20"/>
                      <w:szCs w:val="20"/>
                      <w:lang w:eastAsia="en-AU"/>
                    </w:rPr>
                  </w:pPr>
                  <w:r w:rsidRPr="003903F2">
                    <w:rPr>
                      <w:rFonts w:ascii="inherit" w:eastAsia="Times New Roman" w:hAnsi="inherit" w:cs="Times New Roman"/>
                      <w:color w:val="333333"/>
                      <w:sz w:val="20"/>
                      <w:szCs w:val="20"/>
                      <w:lang w:eastAsia="en-AU"/>
                    </w:rPr>
                    <w:t>Reduce travel expenditure to $3,000</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3903F2" w:rsidRPr="003903F2" w:rsidRDefault="003903F2" w:rsidP="003903F2">
                  <w:pPr>
                    <w:spacing w:after="0" w:line="240" w:lineRule="auto"/>
                    <w:rPr>
                      <w:rFonts w:ascii="inherit" w:eastAsia="Times New Roman" w:hAnsi="inherit" w:cs="Times New Roman"/>
                      <w:color w:val="333333"/>
                      <w:sz w:val="20"/>
                      <w:szCs w:val="20"/>
                      <w:lang w:eastAsia="en-AU"/>
                    </w:rPr>
                  </w:pPr>
                </w:p>
              </w:tc>
            </w:tr>
            <w:tr w:rsidR="003903F2" w:rsidRPr="003903F2">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hideMark/>
                </w:tcPr>
                <w:p w:rsidR="003903F2" w:rsidRPr="003903F2" w:rsidRDefault="003903F2" w:rsidP="003903F2">
                  <w:pPr>
                    <w:spacing w:after="0" w:line="240" w:lineRule="auto"/>
                    <w:textAlignment w:val="baseline"/>
                    <w:rPr>
                      <w:rFonts w:ascii="inherit" w:eastAsia="Times New Roman" w:hAnsi="inherit" w:cs="Times New Roman"/>
                      <w:color w:val="333333"/>
                      <w:sz w:val="20"/>
                      <w:szCs w:val="20"/>
                      <w:lang w:eastAsia="en-AU"/>
                    </w:rPr>
                  </w:pPr>
                  <w:r w:rsidRPr="003903F2">
                    <w:rPr>
                      <w:rFonts w:ascii="inherit" w:eastAsia="Times New Roman" w:hAnsi="inherit" w:cs="Times New Roman"/>
                      <w:color w:val="333333"/>
                      <w:sz w:val="20"/>
                      <w:szCs w:val="20"/>
                      <w:lang w:eastAsia="en-AU"/>
                    </w:rPr>
                    <w:t>Customer satisfaction and service</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hideMark/>
                </w:tcPr>
                <w:p w:rsidR="003903F2" w:rsidRPr="003903F2" w:rsidRDefault="003903F2" w:rsidP="003903F2">
                  <w:pPr>
                    <w:spacing w:after="0" w:line="240" w:lineRule="auto"/>
                    <w:textAlignment w:val="baseline"/>
                    <w:rPr>
                      <w:rFonts w:ascii="inherit" w:eastAsia="Times New Roman" w:hAnsi="inherit" w:cs="Times New Roman"/>
                      <w:color w:val="333333"/>
                      <w:sz w:val="20"/>
                      <w:szCs w:val="20"/>
                      <w:lang w:eastAsia="en-AU"/>
                    </w:rPr>
                  </w:pPr>
                  <w:r w:rsidRPr="003903F2">
                    <w:rPr>
                      <w:rFonts w:ascii="inherit" w:eastAsia="Times New Roman" w:hAnsi="inherit" w:cs="Times New Roman"/>
                      <w:color w:val="333333"/>
                      <w:sz w:val="20"/>
                      <w:szCs w:val="20"/>
                      <w:lang w:eastAsia="en-AU"/>
                    </w:rPr>
                    <w:t>% of complaints by number of calls</w:t>
                  </w:r>
                </w:p>
                <w:p w:rsidR="003903F2" w:rsidRPr="003903F2" w:rsidRDefault="003903F2" w:rsidP="003903F2">
                  <w:pPr>
                    <w:spacing w:after="0" w:line="240" w:lineRule="auto"/>
                    <w:textAlignment w:val="baseline"/>
                    <w:rPr>
                      <w:rFonts w:ascii="inherit" w:eastAsia="Times New Roman" w:hAnsi="inherit" w:cs="Times New Roman"/>
                      <w:color w:val="333333"/>
                      <w:sz w:val="20"/>
                      <w:szCs w:val="20"/>
                      <w:lang w:eastAsia="en-AU"/>
                    </w:rPr>
                  </w:pPr>
                  <w:r w:rsidRPr="003903F2">
                    <w:rPr>
                      <w:rFonts w:ascii="inherit" w:eastAsia="Times New Roman" w:hAnsi="inherit" w:cs="Times New Roman"/>
                      <w:color w:val="333333"/>
                      <w:sz w:val="20"/>
                      <w:szCs w:val="20"/>
                      <w:lang w:eastAsia="en-AU"/>
                    </w:rPr>
                    <w:t>Call ratings on scale </w:t>
                  </w:r>
                  <w:r w:rsidRPr="003903F2">
                    <w:rPr>
                      <w:rFonts w:ascii="inherit" w:eastAsia="Times New Roman" w:hAnsi="inherit" w:cs="Times New Roman"/>
                      <w:color w:val="333333"/>
                      <w:sz w:val="20"/>
                      <w:szCs w:val="20"/>
                      <w:lang w:eastAsia="en-AU"/>
                    </w:rPr>
                    <w:br/>
                    <w:t>1–10</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hideMark/>
                </w:tcPr>
                <w:p w:rsidR="003903F2" w:rsidRPr="003903F2" w:rsidRDefault="003903F2" w:rsidP="003903F2">
                  <w:pPr>
                    <w:spacing w:after="0" w:line="240" w:lineRule="auto"/>
                    <w:textAlignment w:val="baseline"/>
                    <w:rPr>
                      <w:rFonts w:ascii="inherit" w:eastAsia="Times New Roman" w:hAnsi="inherit" w:cs="Times New Roman"/>
                      <w:color w:val="333333"/>
                      <w:sz w:val="20"/>
                      <w:szCs w:val="20"/>
                      <w:lang w:eastAsia="en-AU"/>
                    </w:rPr>
                  </w:pPr>
                  <w:r w:rsidRPr="003903F2">
                    <w:rPr>
                      <w:rFonts w:ascii="inherit" w:eastAsia="Times New Roman" w:hAnsi="inherit" w:cs="Times New Roman"/>
                      <w:color w:val="333333"/>
                      <w:sz w:val="20"/>
                      <w:szCs w:val="20"/>
                      <w:lang w:eastAsia="en-AU"/>
                    </w:rPr>
                    <w:t>Less than %1 complaints</w:t>
                  </w:r>
                </w:p>
                <w:p w:rsidR="003903F2" w:rsidRPr="003903F2" w:rsidRDefault="003903F2" w:rsidP="003903F2">
                  <w:pPr>
                    <w:spacing w:after="0" w:line="240" w:lineRule="auto"/>
                    <w:textAlignment w:val="baseline"/>
                    <w:rPr>
                      <w:rFonts w:ascii="inherit" w:eastAsia="Times New Roman" w:hAnsi="inherit" w:cs="Times New Roman"/>
                      <w:color w:val="333333"/>
                      <w:sz w:val="20"/>
                      <w:szCs w:val="20"/>
                      <w:lang w:eastAsia="en-AU"/>
                    </w:rPr>
                  </w:pPr>
                  <w:r w:rsidRPr="003903F2">
                    <w:rPr>
                      <w:rFonts w:ascii="inherit" w:eastAsia="Times New Roman" w:hAnsi="inherit" w:cs="Times New Roman"/>
                      <w:color w:val="333333"/>
                      <w:sz w:val="20"/>
                      <w:szCs w:val="20"/>
                      <w:lang w:eastAsia="en-AU"/>
                    </w:rPr>
                    <w:t>Average rating of randomly monitored calls by manager: 7</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3903F2" w:rsidRPr="003903F2" w:rsidRDefault="003903F2" w:rsidP="003903F2">
                  <w:pPr>
                    <w:spacing w:after="0" w:line="240" w:lineRule="auto"/>
                    <w:rPr>
                      <w:rFonts w:ascii="inherit" w:eastAsia="Times New Roman" w:hAnsi="inherit" w:cs="Times New Roman"/>
                      <w:color w:val="333333"/>
                      <w:sz w:val="20"/>
                      <w:szCs w:val="20"/>
                      <w:lang w:eastAsia="en-AU"/>
                    </w:rPr>
                  </w:pPr>
                </w:p>
              </w:tc>
            </w:tr>
            <w:tr w:rsidR="003903F2" w:rsidRPr="003903F2">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hideMark/>
                </w:tcPr>
                <w:p w:rsidR="003903F2" w:rsidRPr="003903F2" w:rsidRDefault="003903F2" w:rsidP="003903F2">
                  <w:pPr>
                    <w:spacing w:after="0" w:line="240" w:lineRule="auto"/>
                    <w:textAlignment w:val="baseline"/>
                    <w:rPr>
                      <w:rFonts w:ascii="inherit" w:eastAsia="Times New Roman" w:hAnsi="inherit" w:cs="Times New Roman"/>
                      <w:color w:val="333333"/>
                      <w:sz w:val="20"/>
                      <w:szCs w:val="20"/>
                      <w:lang w:eastAsia="en-AU"/>
                    </w:rPr>
                  </w:pPr>
                  <w:r w:rsidRPr="003903F2">
                    <w:rPr>
                      <w:rFonts w:ascii="inherit" w:eastAsia="Times New Roman" w:hAnsi="inherit" w:cs="Times New Roman"/>
                      <w:color w:val="333333"/>
                      <w:sz w:val="20"/>
                      <w:szCs w:val="20"/>
                      <w:lang w:eastAsia="en-AU"/>
                    </w:rPr>
                    <w:t>Internal business processes</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hideMark/>
                </w:tcPr>
                <w:p w:rsidR="003903F2" w:rsidRPr="003903F2" w:rsidRDefault="003903F2" w:rsidP="003903F2">
                  <w:pPr>
                    <w:spacing w:after="0" w:line="240" w:lineRule="auto"/>
                    <w:textAlignment w:val="baseline"/>
                    <w:rPr>
                      <w:rFonts w:ascii="inherit" w:eastAsia="Times New Roman" w:hAnsi="inherit" w:cs="Times New Roman"/>
                      <w:color w:val="333333"/>
                      <w:sz w:val="20"/>
                      <w:szCs w:val="20"/>
                      <w:lang w:eastAsia="en-AU"/>
                    </w:rPr>
                  </w:pPr>
                  <w:r w:rsidRPr="003903F2">
                    <w:rPr>
                      <w:rFonts w:ascii="inherit" w:eastAsia="Times New Roman" w:hAnsi="inherit" w:cs="Times New Roman"/>
                      <w:color w:val="333333"/>
                      <w:sz w:val="20"/>
                      <w:szCs w:val="20"/>
                      <w:lang w:eastAsia="en-AU"/>
                    </w:rPr>
                    <w:t>% of expense reports not filled out or filled incorrectly</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hideMark/>
                </w:tcPr>
                <w:p w:rsidR="003903F2" w:rsidRPr="003903F2" w:rsidRDefault="003903F2" w:rsidP="003903F2">
                  <w:pPr>
                    <w:spacing w:after="0" w:line="240" w:lineRule="auto"/>
                    <w:textAlignment w:val="baseline"/>
                    <w:rPr>
                      <w:rFonts w:ascii="inherit" w:eastAsia="Times New Roman" w:hAnsi="inherit" w:cs="Times New Roman"/>
                      <w:color w:val="333333"/>
                      <w:sz w:val="20"/>
                      <w:szCs w:val="20"/>
                      <w:lang w:eastAsia="en-AU"/>
                    </w:rPr>
                  </w:pPr>
                  <w:r w:rsidRPr="003903F2">
                    <w:rPr>
                      <w:rFonts w:ascii="inherit" w:eastAsia="Times New Roman" w:hAnsi="inherit" w:cs="Times New Roman"/>
                      <w:color w:val="333333"/>
                      <w:sz w:val="20"/>
                      <w:szCs w:val="20"/>
                      <w:lang w:eastAsia="en-AU"/>
                    </w:rPr>
                    <w:t>All expense reports filled out and receipts attached</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3903F2" w:rsidRPr="003903F2" w:rsidRDefault="003903F2" w:rsidP="003903F2">
                  <w:pPr>
                    <w:spacing w:after="0" w:line="240" w:lineRule="auto"/>
                    <w:rPr>
                      <w:rFonts w:ascii="inherit" w:eastAsia="Times New Roman" w:hAnsi="inherit" w:cs="Times New Roman"/>
                      <w:color w:val="333333"/>
                      <w:sz w:val="20"/>
                      <w:szCs w:val="20"/>
                      <w:lang w:eastAsia="en-AU"/>
                    </w:rPr>
                  </w:pPr>
                </w:p>
              </w:tc>
            </w:tr>
            <w:tr w:rsidR="003903F2" w:rsidRPr="003903F2">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hideMark/>
                </w:tcPr>
                <w:p w:rsidR="003903F2" w:rsidRPr="003903F2" w:rsidRDefault="003903F2" w:rsidP="003903F2">
                  <w:pPr>
                    <w:spacing w:after="0" w:line="240" w:lineRule="auto"/>
                    <w:textAlignment w:val="baseline"/>
                    <w:rPr>
                      <w:rFonts w:ascii="inherit" w:eastAsia="Times New Roman" w:hAnsi="inherit" w:cs="Times New Roman"/>
                      <w:color w:val="333333"/>
                      <w:sz w:val="20"/>
                      <w:szCs w:val="20"/>
                      <w:lang w:eastAsia="en-AU"/>
                    </w:rPr>
                  </w:pPr>
                  <w:r w:rsidRPr="003903F2">
                    <w:rPr>
                      <w:rFonts w:ascii="inherit" w:eastAsia="Times New Roman" w:hAnsi="inherit" w:cs="Times New Roman"/>
                      <w:color w:val="333333"/>
                      <w:sz w:val="20"/>
                      <w:szCs w:val="20"/>
                      <w:lang w:eastAsia="en-AU"/>
                    </w:rPr>
                    <w:t>Professional development</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hideMark/>
                </w:tcPr>
                <w:p w:rsidR="003903F2" w:rsidRPr="003903F2" w:rsidRDefault="003903F2" w:rsidP="003903F2">
                  <w:pPr>
                    <w:spacing w:after="0" w:line="240" w:lineRule="auto"/>
                    <w:textAlignment w:val="baseline"/>
                    <w:rPr>
                      <w:rFonts w:ascii="inherit" w:eastAsia="Times New Roman" w:hAnsi="inherit" w:cs="Times New Roman"/>
                      <w:color w:val="333333"/>
                      <w:sz w:val="20"/>
                      <w:szCs w:val="20"/>
                      <w:lang w:eastAsia="en-AU"/>
                    </w:rPr>
                  </w:pPr>
                  <w:r w:rsidRPr="003903F2">
                    <w:rPr>
                      <w:rFonts w:ascii="inherit" w:eastAsia="Times New Roman" w:hAnsi="inherit" w:cs="Times New Roman"/>
                      <w:color w:val="333333"/>
                      <w:sz w:val="20"/>
                      <w:szCs w:val="20"/>
                      <w:lang w:eastAsia="en-AU"/>
                    </w:rPr>
                    <w:t>Hours of professional development</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hideMark/>
                </w:tcPr>
                <w:p w:rsidR="003903F2" w:rsidRPr="003903F2" w:rsidRDefault="003903F2" w:rsidP="003903F2">
                  <w:pPr>
                    <w:spacing w:after="0" w:line="240" w:lineRule="auto"/>
                    <w:textAlignment w:val="baseline"/>
                    <w:rPr>
                      <w:rFonts w:ascii="inherit" w:eastAsia="Times New Roman" w:hAnsi="inherit" w:cs="Times New Roman"/>
                      <w:color w:val="333333"/>
                      <w:sz w:val="20"/>
                      <w:szCs w:val="20"/>
                      <w:lang w:eastAsia="en-AU"/>
                    </w:rPr>
                  </w:pPr>
                  <w:r w:rsidRPr="003903F2">
                    <w:rPr>
                      <w:rFonts w:ascii="inherit" w:eastAsia="Times New Roman" w:hAnsi="inherit" w:cs="Times New Roman"/>
                      <w:color w:val="333333"/>
                      <w:sz w:val="20"/>
                      <w:szCs w:val="20"/>
                      <w:lang w:eastAsia="en-AU"/>
                    </w:rPr>
                    <w:t>Five hours of professional development including coaching of other team members</w:t>
                  </w:r>
                </w:p>
              </w:tc>
              <w:tc>
                <w:tcPr>
                  <w:tcW w:w="0" w:type="auto"/>
                  <w:shd w:val="clear" w:color="auto" w:fill="E6E6E6"/>
                  <w:vAlign w:val="bottom"/>
                  <w:hideMark/>
                </w:tcPr>
                <w:p w:rsidR="003903F2" w:rsidRPr="003903F2" w:rsidRDefault="003903F2" w:rsidP="003903F2">
                  <w:pPr>
                    <w:spacing w:after="0" w:line="240" w:lineRule="auto"/>
                    <w:rPr>
                      <w:rFonts w:ascii="Times New Roman" w:eastAsia="Times New Roman" w:hAnsi="Times New Roman" w:cs="Times New Roman"/>
                      <w:sz w:val="20"/>
                      <w:szCs w:val="20"/>
                      <w:lang w:eastAsia="en-AU"/>
                    </w:rPr>
                  </w:pPr>
                </w:p>
              </w:tc>
            </w:tr>
          </w:tbl>
          <w:p w:rsidR="003903F2" w:rsidRPr="003903F2" w:rsidRDefault="003903F2" w:rsidP="003903F2">
            <w:pPr>
              <w:spacing w:after="0" w:line="240" w:lineRule="auto"/>
              <w:rPr>
                <w:rFonts w:ascii="inherit" w:eastAsia="Times New Roman" w:hAnsi="inherit" w:cs="Arial"/>
                <w:color w:val="333333"/>
                <w:sz w:val="20"/>
                <w:szCs w:val="20"/>
                <w:lang w:eastAsia="en-AU"/>
              </w:rPr>
            </w:pPr>
          </w:p>
        </w:tc>
      </w:tr>
    </w:tbl>
    <w:p w:rsidR="003903F2" w:rsidRPr="003903F2" w:rsidRDefault="003903F2" w:rsidP="003903F2">
      <w:pPr>
        <w:rPr>
          <w:sz w:val="16"/>
          <w:szCs w:val="16"/>
        </w:rPr>
      </w:pPr>
      <w:r w:rsidRPr="003903F2">
        <w:rPr>
          <w:sz w:val="16"/>
          <w:szCs w:val="16"/>
        </w:rPr>
        <w:t>As we have seen, an important way of achieving clarity is to set KPIs, KRAs and targets for the team and for individuals within the team. Check your understanding of these key concepts.</w:t>
      </w:r>
    </w:p>
    <w:p w:rsidR="003903F2" w:rsidRPr="003903F2" w:rsidRDefault="003903F2" w:rsidP="003903F2">
      <w:pPr>
        <w:rPr>
          <w:sz w:val="16"/>
          <w:szCs w:val="16"/>
        </w:rPr>
      </w:pPr>
    </w:p>
    <w:p w:rsidR="003903F2" w:rsidRPr="003903F2" w:rsidRDefault="003903F2" w:rsidP="003903F2">
      <w:pPr>
        <w:rPr>
          <w:sz w:val="16"/>
          <w:szCs w:val="16"/>
        </w:rPr>
      </w:pPr>
      <w:r w:rsidRPr="003903F2">
        <w:rPr>
          <w:sz w:val="16"/>
          <w:szCs w:val="16"/>
        </w:rPr>
        <w:t>Click on each KRA, KPI or Target and drag it to the correct heading.</w:t>
      </w:r>
    </w:p>
    <w:p w:rsidR="003903F2" w:rsidRPr="003903F2" w:rsidRDefault="003903F2" w:rsidP="003903F2">
      <w:pPr>
        <w:rPr>
          <w:sz w:val="16"/>
          <w:szCs w:val="16"/>
        </w:rPr>
      </w:pPr>
      <w:r>
        <w:rPr>
          <w:sz w:val="16"/>
          <w:szCs w:val="16"/>
        </w:rPr>
        <w:t>KRA</w:t>
      </w:r>
    </w:p>
    <w:p w:rsidR="003903F2" w:rsidRPr="003903F2" w:rsidRDefault="003903F2" w:rsidP="003903F2">
      <w:pPr>
        <w:rPr>
          <w:sz w:val="16"/>
          <w:szCs w:val="16"/>
        </w:rPr>
      </w:pPr>
      <w:r w:rsidRPr="003903F2">
        <w:rPr>
          <w:sz w:val="16"/>
          <w:szCs w:val="16"/>
        </w:rPr>
        <w:t>KPI</w:t>
      </w:r>
    </w:p>
    <w:p w:rsidR="003903F2" w:rsidRPr="003903F2" w:rsidRDefault="003903F2" w:rsidP="003903F2">
      <w:pPr>
        <w:rPr>
          <w:sz w:val="16"/>
          <w:szCs w:val="16"/>
        </w:rPr>
      </w:pPr>
      <w:r>
        <w:rPr>
          <w:sz w:val="16"/>
          <w:szCs w:val="16"/>
        </w:rPr>
        <w:t>Target</w:t>
      </w:r>
    </w:p>
    <w:p w:rsidR="003903F2" w:rsidRPr="003903F2" w:rsidRDefault="003903F2" w:rsidP="003903F2">
      <w:pPr>
        <w:rPr>
          <w:sz w:val="16"/>
          <w:szCs w:val="16"/>
        </w:rPr>
      </w:pPr>
      <w:r>
        <w:rPr>
          <w:sz w:val="16"/>
          <w:szCs w:val="16"/>
        </w:rPr>
        <w:t xml:space="preserve">$ </w:t>
      </w:r>
      <w:proofErr w:type="gramStart"/>
      <w:r>
        <w:rPr>
          <w:sz w:val="16"/>
          <w:szCs w:val="16"/>
        </w:rPr>
        <w:t>value</w:t>
      </w:r>
      <w:proofErr w:type="gramEnd"/>
      <w:r>
        <w:rPr>
          <w:sz w:val="16"/>
          <w:szCs w:val="16"/>
        </w:rPr>
        <w:t xml:space="preserve"> of sales</w:t>
      </w:r>
    </w:p>
    <w:p w:rsidR="003903F2" w:rsidRPr="003903F2" w:rsidRDefault="003903F2" w:rsidP="003903F2">
      <w:pPr>
        <w:rPr>
          <w:sz w:val="16"/>
          <w:szCs w:val="16"/>
        </w:rPr>
      </w:pPr>
      <w:r>
        <w:rPr>
          <w:sz w:val="16"/>
          <w:szCs w:val="16"/>
        </w:rPr>
        <w:t>100% reports done</w:t>
      </w:r>
    </w:p>
    <w:p w:rsidR="003903F2" w:rsidRPr="003903F2" w:rsidRDefault="003903F2" w:rsidP="003903F2">
      <w:pPr>
        <w:rPr>
          <w:sz w:val="16"/>
          <w:szCs w:val="16"/>
        </w:rPr>
      </w:pPr>
      <w:r>
        <w:rPr>
          <w:sz w:val="16"/>
          <w:szCs w:val="16"/>
        </w:rPr>
        <w:t xml:space="preserve">$ </w:t>
      </w:r>
      <w:proofErr w:type="gramStart"/>
      <w:r>
        <w:rPr>
          <w:sz w:val="16"/>
          <w:szCs w:val="16"/>
        </w:rPr>
        <w:t>value</w:t>
      </w:r>
      <w:proofErr w:type="gramEnd"/>
      <w:r>
        <w:rPr>
          <w:sz w:val="16"/>
          <w:szCs w:val="16"/>
        </w:rPr>
        <w:t xml:space="preserve"> travel</w:t>
      </w:r>
    </w:p>
    <w:p w:rsidR="003903F2" w:rsidRPr="003903F2" w:rsidRDefault="003903F2" w:rsidP="003903F2">
      <w:pPr>
        <w:rPr>
          <w:sz w:val="16"/>
          <w:szCs w:val="16"/>
        </w:rPr>
      </w:pPr>
      <w:r>
        <w:rPr>
          <w:sz w:val="16"/>
          <w:szCs w:val="16"/>
        </w:rPr>
        <w:t>Customer service</w:t>
      </w:r>
    </w:p>
    <w:p w:rsidR="003903F2" w:rsidRPr="003903F2" w:rsidRDefault="003903F2" w:rsidP="003903F2">
      <w:pPr>
        <w:rPr>
          <w:sz w:val="16"/>
          <w:szCs w:val="16"/>
        </w:rPr>
      </w:pPr>
      <w:r>
        <w:rPr>
          <w:sz w:val="16"/>
          <w:szCs w:val="16"/>
        </w:rPr>
        <w:t>% of reports done</w:t>
      </w:r>
    </w:p>
    <w:p w:rsidR="003903F2" w:rsidRPr="003903F2" w:rsidRDefault="003903F2" w:rsidP="003903F2">
      <w:pPr>
        <w:rPr>
          <w:sz w:val="16"/>
          <w:szCs w:val="16"/>
        </w:rPr>
      </w:pPr>
      <w:proofErr w:type="gramStart"/>
      <w:r>
        <w:rPr>
          <w:sz w:val="16"/>
          <w:szCs w:val="16"/>
        </w:rPr>
        <w:t>$Travel &lt; $3,000.</w:t>
      </w:r>
      <w:proofErr w:type="gramEnd"/>
    </w:p>
    <w:p w:rsidR="003903F2" w:rsidRDefault="003903F2" w:rsidP="003903F2">
      <w:pPr>
        <w:rPr>
          <w:sz w:val="16"/>
          <w:szCs w:val="16"/>
        </w:rPr>
      </w:pPr>
      <w:r>
        <w:rPr>
          <w:sz w:val="16"/>
          <w:szCs w:val="16"/>
        </w:rPr>
        <w:t>Financial results</w:t>
      </w:r>
    </w:p>
    <w:p w:rsidR="003903F2" w:rsidRPr="003903F2" w:rsidRDefault="003903F2" w:rsidP="003903F2">
      <w:pPr>
        <w:rPr>
          <w:sz w:val="16"/>
          <w:szCs w:val="16"/>
        </w:rPr>
      </w:pPr>
      <w:r>
        <w:rPr>
          <w:sz w:val="16"/>
          <w:szCs w:val="16"/>
        </w:rPr>
        <w:t>Development/training</w:t>
      </w:r>
    </w:p>
    <w:p w:rsidR="003903F2" w:rsidRPr="003903F2" w:rsidRDefault="003903F2" w:rsidP="003903F2">
      <w:pPr>
        <w:rPr>
          <w:sz w:val="16"/>
          <w:szCs w:val="16"/>
        </w:rPr>
      </w:pPr>
      <w:r>
        <w:rPr>
          <w:sz w:val="16"/>
          <w:szCs w:val="16"/>
        </w:rPr>
        <w:t>Internal processes</w:t>
      </w:r>
    </w:p>
    <w:p w:rsidR="003903F2" w:rsidRPr="003903F2" w:rsidRDefault="003903F2" w:rsidP="003903F2">
      <w:pPr>
        <w:rPr>
          <w:sz w:val="16"/>
          <w:szCs w:val="16"/>
        </w:rPr>
      </w:pPr>
      <w:r w:rsidRPr="003903F2">
        <w:rPr>
          <w:sz w:val="16"/>
          <w:szCs w:val="16"/>
        </w:rPr>
        <w:t>$Sales &gt; $100,000The main focus of this part is the leadership required to implement financial management approaches. As a manager you will need to communicate purposefully and set detailed accountabilities to achieve measurable performance results; however, it is always useful to remember that organisations depend on people to achieve organisational objectives.</w:t>
      </w:r>
    </w:p>
    <w:p w:rsidR="003903F2" w:rsidRPr="003903F2" w:rsidRDefault="003903F2" w:rsidP="003903F2">
      <w:pPr>
        <w:rPr>
          <w:sz w:val="16"/>
          <w:szCs w:val="16"/>
        </w:rPr>
      </w:pPr>
      <w:r w:rsidRPr="003903F2">
        <w:rPr>
          <w:sz w:val="16"/>
          <w:szCs w:val="16"/>
        </w:rPr>
        <w:t>As in all areas of management, managing budgets and financial plans means supporting and motivating people. Conversely, managing without regard for people can only result in poor performance and poor retention of s</w:t>
      </w:r>
      <w:r>
        <w:rPr>
          <w:sz w:val="16"/>
          <w:szCs w:val="16"/>
        </w:rPr>
        <w:t>killed workers in the long run.</w:t>
      </w:r>
    </w:p>
    <w:p w:rsidR="003903F2" w:rsidRPr="003903F2" w:rsidRDefault="003903F2" w:rsidP="003903F2">
      <w:pPr>
        <w:rPr>
          <w:sz w:val="16"/>
          <w:szCs w:val="16"/>
        </w:rPr>
      </w:pPr>
      <w:r w:rsidRPr="003903F2">
        <w:rPr>
          <w:sz w:val="16"/>
          <w:szCs w:val="16"/>
        </w:rPr>
        <w:t>Let's examine some theories of motivation, which can help you lead effectively to achieve organisational financial goals while reta</w:t>
      </w:r>
      <w:r>
        <w:rPr>
          <w:sz w:val="16"/>
          <w:szCs w:val="16"/>
        </w:rPr>
        <w:t>ining a happy, productive team.</w:t>
      </w:r>
    </w:p>
    <w:p w:rsidR="003903F2" w:rsidRPr="003903F2" w:rsidRDefault="003903F2" w:rsidP="003903F2">
      <w:pPr>
        <w:shd w:val="clear" w:color="auto" w:fill="FFFFFF"/>
        <w:textAlignment w:val="baseline"/>
        <w:rPr>
          <w:rFonts w:ascii="inherit" w:eastAsia="Times New Roman" w:hAnsi="inherit" w:cs="Arial"/>
          <w:color w:val="333333"/>
          <w:sz w:val="21"/>
          <w:szCs w:val="21"/>
          <w:lang w:eastAsia="en-AU"/>
        </w:rPr>
      </w:pPr>
      <w:r w:rsidRPr="003903F2">
        <w:rPr>
          <w:sz w:val="16"/>
          <w:szCs w:val="16"/>
        </w:rPr>
        <w:lastRenderedPageBreak/>
        <w:t>Click on the Case Study button to read more about the simulated business, Dolly's Delight.</w:t>
      </w:r>
      <w:r w:rsidRPr="003903F2">
        <w:rPr>
          <w:rFonts w:ascii="inherit" w:eastAsia="Times New Roman" w:hAnsi="inherit" w:cs="Arial"/>
          <w:noProof/>
          <w:color w:val="333333"/>
          <w:sz w:val="21"/>
          <w:szCs w:val="21"/>
          <w:lang w:eastAsia="en-AU"/>
        </w:rPr>
        <w:t xml:space="preserve"> </w:t>
      </w:r>
      <w:r w:rsidRPr="003903F2">
        <w:rPr>
          <w:rFonts w:ascii="inherit" w:eastAsia="Times New Roman" w:hAnsi="inherit" w:cs="Arial"/>
          <w:noProof/>
          <w:color w:val="333333"/>
          <w:sz w:val="21"/>
          <w:szCs w:val="21"/>
          <w:lang w:eastAsia="en-AU"/>
        </w:rPr>
        <w:drawing>
          <wp:inline distT="0" distB="0" distL="0" distR="0" wp14:anchorId="26CE99EA" wp14:editId="5EF36F83">
            <wp:extent cx="3816350" cy="2990850"/>
            <wp:effectExtent l="0" t="0" r="0" b="0"/>
            <wp:docPr id="1" name="Picture 1" descr="https://s3-ap-southeast-2.amazonaws.com/bmmoodle/bsb51915/BSBFIM501+-+Manage+budgets+and+financial+plans/Part3/images/step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3-ap-southeast-2.amazonaws.com/bmmoodle/bsb51915/BSBFIM501+-+Manage+budgets+and+financial+plans/Part3/images/step07.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6350" cy="2990850"/>
                    </a:xfrm>
                    <a:prstGeom prst="rect">
                      <a:avLst/>
                    </a:prstGeom>
                    <a:noFill/>
                    <a:ln>
                      <a:noFill/>
                    </a:ln>
                  </pic:spPr>
                </pic:pic>
              </a:graphicData>
            </a:graphic>
          </wp:inline>
        </w:drawing>
      </w:r>
    </w:p>
    <w:p w:rsidR="003903F2" w:rsidRPr="003903F2" w:rsidRDefault="003903F2" w:rsidP="003903F2">
      <w:pPr>
        <w:shd w:val="clear" w:color="auto" w:fill="FFFFFF"/>
        <w:spacing w:after="195" w:line="240" w:lineRule="auto"/>
        <w:textAlignment w:val="baseline"/>
        <w:rPr>
          <w:rFonts w:ascii="inherit" w:eastAsia="Times New Roman" w:hAnsi="inherit" w:cs="Arial"/>
          <w:color w:val="333333"/>
          <w:sz w:val="21"/>
          <w:szCs w:val="21"/>
          <w:lang w:eastAsia="en-AU"/>
        </w:rPr>
      </w:pPr>
      <w:r w:rsidRPr="003903F2">
        <w:rPr>
          <w:rFonts w:ascii="inherit" w:eastAsia="Times New Roman" w:hAnsi="inherit" w:cs="Arial"/>
          <w:color w:val="333333"/>
          <w:sz w:val="21"/>
          <w:szCs w:val="21"/>
          <w:lang w:eastAsia="en-AU"/>
        </w:rPr>
        <w:t>Motivation refers to those factors that influence an individual to act in a goal-directed manner. Motivation theories address the question of how behaviour is initiated, is stimulated, is maintained, and is guided.</w:t>
      </w:r>
    </w:p>
    <w:p w:rsidR="003903F2" w:rsidRPr="003903F2" w:rsidRDefault="003903F2" w:rsidP="003903F2">
      <w:pPr>
        <w:shd w:val="clear" w:color="auto" w:fill="FFFFFF"/>
        <w:spacing w:after="195" w:line="240" w:lineRule="auto"/>
        <w:textAlignment w:val="baseline"/>
        <w:rPr>
          <w:rFonts w:ascii="inherit" w:eastAsia="Times New Roman" w:hAnsi="inherit" w:cs="Arial"/>
          <w:color w:val="333333"/>
          <w:sz w:val="21"/>
          <w:szCs w:val="21"/>
          <w:lang w:eastAsia="en-AU"/>
        </w:rPr>
      </w:pPr>
      <w:r w:rsidRPr="003903F2">
        <w:rPr>
          <w:rFonts w:ascii="inherit" w:eastAsia="Times New Roman" w:hAnsi="inherit" w:cs="Arial"/>
          <w:color w:val="333333"/>
          <w:sz w:val="21"/>
          <w:szCs w:val="21"/>
          <w:lang w:eastAsia="en-AU"/>
        </w:rPr>
        <w:t>Importantly, rather than merely being the occasion for delivering bad news and forcing people to act within difficult constraints, the process of communicating and following budgets can act as a motivator in that it encourages and facilitates participation, feedback and the setting of goals and standards.</w:t>
      </w:r>
    </w:p>
    <w:p w:rsidR="003903F2" w:rsidRPr="003903F2" w:rsidRDefault="003903F2" w:rsidP="003903F2">
      <w:pPr>
        <w:shd w:val="clear" w:color="auto" w:fill="FFFFFF"/>
        <w:spacing w:after="195" w:line="240" w:lineRule="auto"/>
        <w:textAlignment w:val="baseline"/>
        <w:rPr>
          <w:rFonts w:ascii="inherit" w:eastAsia="Times New Roman" w:hAnsi="inherit" w:cs="Arial"/>
          <w:color w:val="333333"/>
          <w:sz w:val="21"/>
          <w:szCs w:val="21"/>
          <w:lang w:eastAsia="en-AU"/>
        </w:rPr>
      </w:pPr>
      <w:r w:rsidRPr="003903F2">
        <w:rPr>
          <w:rFonts w:ascii="inherit" w:eastAsia="Times New Roman" w:hAnsi="inherit" w:cs="Arial"/>
          <w:color w:val="333333"/>
          <w:sz w:val="21"/>
          <w:szCs w:val="21"/>
          <w:lang w:eastAsia="en-AU"/>
        </w:rPr>
        <w:t>Let's look at four theories related to motivating team members.</w:t>
      </w:r>
    </w:p>
    <w:p w:rsidR="003903F2" w:rsidRPr="003903F2" w:rsidRDefault="003903F2" w:rsidP="003903F2">
      <w:pPr>
        <w:shd w:val="clear" w:color="auto" w:fill="FFFFFF"/>
        <w:spacing w:after="195" w:line="240" w:lineRule="auto"/>
        <w:textAlignment w:val="baseline"/>
        <w:rPr>
          <w:rFonts w:ascii="inherit" w:eastAsia="Times New Roman" w:hAnsi="inherit" w:cs="Arial"/>
          <w:b/>
          <w:bCs/>
          <w:color w:val="3697D5"/>
          <w:sz w:val="21"/>
          <w:szCs w:val="21"/>
          <w:lang w:eastAsia="en-AU"/>
        </w:rPr>
      </w:pPr>
      <w:r w:rsidRPr="003903F2">
        <w:rPr>
          <w:rFonts w:ascii="inherit" w:eastAsia="Times New Roman" w:hAnsi="inherit" w:cs="Arial"/>
          <w:b/>
          <w:bCs/>
          <w:color w:val="3697D5"/>
          <w:sz w:val="21"/>
          <w:szCs w:val="21"/>
          <w:lang w:eastAsia="en-AU"/>
        </w:rPr>
        <w:t>Click on the options below to learn about motivating behaviour.</w:t>
      </w:r>
    </w:p>
    <w:p w:rsidR="003903F2" w:rsidRPr="003903F2" w:rsidRDefault="003903F2" w:rsidP="003903F2">
      <w:pPr>
        <w:shd w:val="clear" w:color="auto" w:fill="FFFFFF"/>
        <w:spacing w:after="0" w:line="240" w:lineRule="auto"/>
        <w:textAlignment w:val="baseline"/>
        <w:rPr>
          <w:rFonts w:ascii="inherit" w:eastAsia="Times New Roman" w:hAnsi="inherit" w:cs="Arial"/>
          <w:color w:val="333333"/>
          <w:sz w:val="21"/>
          <w:szCs w:val="21"/>
          <w:lang w:eastAsia="en-AU"/>
        </w:rPr>
      </w:pPr>
    </w:p>
    <w:p w:rsidR="003903F2" w:rsidRPr="003903F2" w:rsidRDefault="003903F2" w:rsidP="003903F2">
      <w:pPr>
        <w:rPr>
          <w:sz w:val="16"/>
          <w:szCs w:val="16"/>
        </w:rPr>
      </w:pPr>
      <w:r w:rsidRPr="003903F2">
        <w:rPr>
          <w:sz w:val="16"/>
          <w:szCs w:val="16"/>
        </w:rPr>
        <w:t>Maslow's hierarchy of needs</w:t>
      </w:r>
    </w:p>
    <w:p w:rsidR="003903F2" w:rsidRPr="003903F2" w:rsidRDefault="003903F2" w:rsidP="003903F2">
      <w:pPr>
        <w:rPr>
          <w:sz w:val="16"/>
          <w:szCs w:val="16"/>
        </w:rPr>
      </w:pPr>
      <w:r w:rsidRPr="003903F2">
        <w:rPr>
          <w:sz w:val="16"/>
          <w:szCs w:val="16"/>
        </w:rPr>
        <w:t>Abraham Maslow proposed that motivation comes from within the individual. He asserted that the individual is motivated to satisfy needs but that the needs can be ranked into a hierarchy. The needs in this five-tiered hierarchy, once met, are no longer present as motivators. According to Maslow, needs progress up the pyramid (pictured) from physiological to safety to social to esteem to self-actualisation.</w:t>
      </w:r>
    </w:p>
    <w:p w:rsidR="003903F2" w:rsidRPr="003903F2" w:rsidRDefault="003903F2" w:rsidP="003903F2">
      <w:pPr>
        <w:rPr>
          <w:sz w:val="16"/>
          <w:szCs w:val="16"/>
        </w:rPr>
      </w:pPr>
      <w:r w:rsidRPr="003903F2">
        <w:rPr>
          <w:sz w:val="16"/>
          <w:szCs w:val="16"/>
        </w:rPr>
        <w:t>A key management implication drawn from this theory is that you should work to satisfy team members' basic needs, such as the need for security, before you can expect people to perform on a higher emotional or intellectual level. Workers worried about job safety will not carry out intellectual tasks satisfactorily or relate to people as well as workers who are not worried.</w:t>
      </w:r>
      <w:r w:rsidRPr="003903F2">
        <w:t xml:space="preserve"> </w:t>
      </w:r>
    </w:p>
    <w:p w:rsidR="003903F2" w:rsidRPr="003903F2" w:rsidRDefault="003903F2" w:rsidP="003903F2">
      <w:pPr>
        <w:rPr>
          <w:sz w:val="16"/>
          <w:szCs w:val="16"/>
        </w:rPr>
      </w:pPr>
      <w:r w:rsidRPr="003903F2">
        <w:rPr>
          <w:sz w:val="16"/>
          <w:szCs w:val="16"/>
        </w:rPr>
        <w:t>McGregor's theory X and Y</w:t>
      </w:r>
    </w:p>
    <w:p w:rsidR="003903F2" w:rsidRPr="003903F2" w:rsidRDefault="003903F2" w:rsidP="003903F2">
      <w:pPr>
        <w:rPr>
          <w:sz w:val="16"/>
          <w:szCs w:val="16"/>
        </w:rPr>
      </w:pPr>
      <w:r w:rsidRPr="003903F2">
        <w:rPr>
          <w:sz w:val="16"/>
          <w:szCs w:val="16"/>
        </w:rPr>
        <w:t>Douglas McGregor proposed that managers are confronted with two types of people in the workplace. He named them theory X and theory Y. Briefly, theory X type people dislike work, have little ambition, avoid responsibility and primarily want security. Theory Y type people find work natural, seek responsibility, are creative and self-controlled. McGregor argues that theory X people need controls whereas theory Y people just need guidance.</w:t>
      </w:r>
    </w:p>
    <w:p w:rsidR="003903F2" w:rsidRPr="003903F2" w:rsidRDefault="003903F2" w:rsidP="003903F2">
      <w:pPr>
        <w:rPr>
          <w:sz w:val="16"/>
          <w:szCs w:val="16"/>
        </w:rPr>
      </w:pPr>
      <w:r w:rsidRPr="003903F2">
        <w:rPr>
          <w:sz w:val="16"/>
          <w:szCs w:val="16"/>
        </w:rPr>
        <w:t>A key management implication drawn from this theory is that you should try to identify different types of workers and manage them according to their types.</w:t>
      </w:r>
      <w:r w:rsidRPr="003903F2">
        <w:t xml:space="preserve"> </w:t>
      </w:r>
    </w:p>
    <w:p w:rsidR="003903F2" w:rsidRPr="003903F2" w:rsidRDefault="003903F2" w:rsidP="003903F2">
      <w:pPr>
        <w:rPr>
          <w:sz w:val="16"/>
          <w:szCs w:val="16"/>
        </w:rPr>
      </w:pPr>
      <w:r w:rsidRPr="003903F2">
        <w:rPr>
          <w:sz w:val="16"/>
          <w:szCs w:val="16"/>
        </w:rPr>
        <w:t>Herzberg's satisfiers</w:t>
      </w:r>
    </w:p>
    <w:p w:rsidR="003903F2" w:rsidRPr="003903F2" w:rsidRDefault="003903F2" w:rsidP="003903F2">
      <w:pPr>
        <w:rPr>
          <w:sz w:val="16"/>
          <w:szCs w:val="16"/>
        </w:rPr>
      </w:pPr>
      <w:r w:rsidRPr="003903F2">
        <w:rPr>
          <w:sz w:val="16"/>
          <w:szCs w:val="16"/>
        </w:rPr>
        <w:t>Frederick Herzberg classified job factors into two groups: motivators and hygiene. His argument states that hygiene factors like salary, supervision, status and working conditions are critical only in their absence. Motivational factors like achievement, recognition and advancement were positive motivators because they were about the growth of the individual.</w:t>
      </w:r>
    </w:p>
    <w:p w:rsidR="003903F2" w:rsidRPr="003903F2" w:rsidRDefault="003903F2" w:rsidP="003903F2">
      <w:pPr>
        <w:rPr>
          <w:sz w:val="16"/>
          <w:szCs w:val="16"/>
        </w:rPr>
      </w:pPr>
    </w:p>
    <w:p w:rsidR="003903F2" w:rsidRPr="003903F2" w:rsidRDefault="003903F2" w:rsidP="003903F2">
      <w:pPr>
        <w:rPr>
          <w:sz w:val="16"/>
          <w:szCs w:val="16"/>
        </w:rPr>
      </w:pPr>
      <w:r w:rsidRPr="003903F2">
        <w:rPr>
          <w:sz w:val="16"/>
          <w:szCs w:val="16"/>
        </w:rPr>
        <w:lastRenderedPageBreak/>
        <w:t>A key management implication drawn from this theory is that, as with Maslow, you should work to satisfy workers' basic needs. Once you have done this you should concentrate on individual performance though facilitating pathways to greater satisfaction through job performance.</w:t>
      </w:r>
      <w:r w:rsidRPr="003903F2">
        <w:t xml:space="preserve"> </w:t>
      </w:r>
    </w:p>
    <w:p w:rsidR="003903F2" w:rsidRPr="003903F2" w:rsidRDefault="003903F2" w:rsidP="003903F2">
      <w:pPr>
        <w:rPr>
          <w:sz w:val="16"/>
          <w:szCs w:val="16"/>
        </w:rPr>
      </w:pPr>
      <w:r w:rsidRPr="003903F2">
        <w:rPr>
          <w:sz w:val="16"/>
          <w:szCs w:val="16"/>
        </w:rPr>
        <w:t>McClelland's needs</w:t>
      </w:r>
    </w:p>
    <w:p w:rsidR="003903F2" w:rsidRPr="003903F2" w:rsidRDefault="003903F2" w:rsidP="003903F2">
      <w:pPr>
        <w:rPr>
          <w:sz w:val="16"/>
          <w:szCs w:val="16"/>
        </w:rPr>
      </w:pPr>
      <w:r w:rsidRPr="003903F2">
        <w:rPr>
          <w:sz w:val="16"/>
          <w:szCs w:val="16"/>
        </w:rPr>
        <w:t>David McClelland proposed that individuals have a number of needs, with the major ones being the need for achievement, the need for power (control over one's life) and the need for affiliation. These needs create goal-oriented behaviours in people. This theory focuses on how individuals' needs motivate their behaviour, rather than focusing on a requirement to eliminate that which dissatisfies.</w:t>
      </w:r>
    </w:p>
    <w:p w:rsidR="00C205E1" w:rsidRPr="00C205E1" w:rsidRDefault="003903F2" w:rsidP="00C205E1">
      <w:pPr>
        <w:rPr>
          <w:sz w:val="16"/>
          <w:szCs w:val="16"/>
        </w:rPr>
      </w:pPr>
      <w:r w:rsidRPr="003903F2">
        <w:rPr>
          <w:sz w:val="16"/>
          <w:szCs w:val="16"/>
        </w:rPr>
        <w:t>A key management implication drawn from this theory is that you should work create positive incentives for team members to achieve.</w:t>
      </w:r>
      <w:r w:rsidR="00C205E1" w:rsidRPr="00C205E1">
        <w:t xml:space="preserve"> </w:t>
      </w:r>
      <w:r w:rsidR="00C205E1" w:rsidRPr="00C205E1">
        <w:rPr>
          <w:sz w:val="16"/>
          <w:szCs w:val="16"/>
        </w:rPr>
        <w:t>From time to time, through monitoring team members' performance, you may recognise the need to provide support to underperforming team members.</w:t>
      </w:r>
    </w:p>
    <w:p w:rsidR="00C205E1" w:rsidRPr="00C205E1" w:rsidRDefault="00C205E1" w:rsidP="00C205E1">
      <w:pPr>
        <w:rPr>
          <w:sz w:val="16"/>
          <w:szCs w:val="16"/>
        </w:rPr>
      </w:pPr>
      <w:r w:rsidRPr="00C205E1">
        <w:rPr>
          <w:sz w:val="16"/>
          <w:szCs w:val="16"/>
        </w:rPr>
        <w:t>You should seek support approaches when addressing:</w:t>
      </w:r>
    </w:p>
    <w:p w:rsidR="00C205E1" w:rsidRPr="00C205E1" w:rsidRDefault="00C205E1" w:rsidP="00C205E1">
      <w:pPr>
        <w:rPr>
          <w:sz w:val="16"/>
          <w:szCs w:val="16"/>
        </w:rPr>
      </w:pPr>
      <w:proofErr w:type="gramStart"/>
      <w:r w:rsidRPr="00C205E1">
        <w:rPr>
          <w:sz w:val="16"/>
          <w:szCs w:val="16"/>
        </w:rPr>
        <w:t>low</w:t>
      </w:r>
      <w:proofErr w:type="gramEnd"/>
      <w:r w:rsidRPr="00C205E1">
        <w:rPr>
          <w:sz w:val="16"/>
          <w:szCs w:val="16"/>
        </w:rPr>
        <w:t xml:space="preserve"> motivation</w:t>
      </w:r>
    </w:p>
    <w:p w:rsidR="00C205E1" w:rsidRPr="00C205E1" w:rsidRDefault="00C205E1" w:rsidP="00C205E1">
      <w:pPr>
        <w:rPr>
          <w:sz w:val="16"/>
          <w:szCs w:val="16"/>
        </w:rPr>
      </w:pPr>
      <w:proofErr w:type="gramStart"/>
      <w:r w:rsidRPr="00C205E1">
        <w:rPr>
          <w:sz w:val="16"/>
          <w:szCs w:val="16"/>
        </w:rPr>
        <w:t>poor</w:t>
      </w:r>
      <w:proofErr w:type="gramEnd"/>
      <w:r w:rsidRPr="00C205E1">
        <w:rPr>
          <w:sz w:val="16"/>
          <w:szCs w:val="16"/>
        </w:rPr>
        <w:t xml:space="preserve"> attitude</w:t>
      </w:r>
    </w:p>
    <w:p w:rsidR="00C205E1" w:rsidRPr="00C205E1" w:rsidRDefault="00C205E1" w:rsidP="00C205E1">
      <w:pPr>
        <w:rPr>
          <w:sz w:val="16"/>
          <w:szCs w:val="16"/>
        </w:rPr>
      </w:pPr>
      <w:proofErr w:type="gramStart"/>
      <w:r w:rsidRPr="00C205E1">
        <w:rPr>
          <w:sz w:val="16"/>
          <w:szCs w:val="16"/>
        </w:rPr>
        <w:t>laziness</w:t>
      </w:r>
      <w:proofErr w:type="gramEnd"/>
    </w:p>
    <w:p w:rsidR="00C205E1" w:rsidRPr="00C205E1" w:rsidRDefault="00C205E1" w:rsidP="00C205E1">
      <w:pPr>
        <w:rPr>
          <w:sz w:val="16"/>
          <w:szCs w:val="16"/>
        </w:rPr>
      </w:pPr>
      <w:proofErr w:type="gramStart"/>
      <w:r w:rsidRPr="00C205E1">
        <w:rPr>
          <w:sz w:val="16"/>
          <w:szCs w:val="16"/>
        </w:rPr>
        <w:t>poor</w:t>
      </w:r>
      <w:proofErr w:type="gramEnd"/>
      <w:r w:rsidRPr="00C205E1">
        <w:rPr>
          <w:sz w:val="16"/>
          <w:szCs w:val="16"/>
        </w:rPr>
        <w:t xml:space="preserve"> discipline</w:t>
      </w:r>
    </w:p>
    <w:p w:rsidR="00C205E1" w:rsidRPr="00C205E1" w:rsidRDefault="00C205E1" w:rsidP="00C205E1">
      <w:pPr>
        <w:rPr>
          <w:sz w:val="16"/>
          <w:szCs w:val="16"/>
        </w:rPr>
      </w:pPr>
      <w:proofErr w:type="gramStart"/>
      <w:r w:rsidRPr="00C205E1">
        <w:rPr>
          <w:sz w:val="16"/>
          <w:szCs w:val="16"/>
        </w:rPr>
        <w:t>ineptitude</w:t>
      </w:r>
      <w:proofErr w:type="gramEnd"/>
      <w:r w:rsidRPr="00C205E1">
        <w:rPr>
          <w:sz w:val="16"/>
          <w:szCs w:val="16"/>
        </w:rPr>
        <w:t xml:space="preserve"> or poor performance.</w:t>
      </w:r>
    </w:p>
    <w:p w:rsidR="00C205E1" w:rsidRPr="00C205E1" w:rsidRDefault="00C205E1" w:rsidP="00C205E1">
      <w:pPr>
        <w:rPr>
          <w:sz w:val="16"/>
          <w:szCs w:val="16"/>
        </w:rPr>
      </w:pPr>
      <w:proofErr w:type="gramStart"/>
      <w:r w:rsidRPr="00C205E1">
        <w:rPr>
          <w:sz w:val="16"/>
          <w:szCs w:val="16"/>
        </w:rPr>
        <w:t>lack</w:t>
      </w:r>
      <w:proofErr w:type="gramEnd"/>
      <w:r w:rsidRPr="00C205E1">
        <w:rPr>
          <w:sz w:val="16"/>
          <w:szCs w:val="16"/>
        </w:rPr>
        <w:t xml:space="preserve"> of required skill.</w:t>
      </w:r>
    </w:p>
    <w:p w:rsidR="00C205E1" w:rsidRPr="00C205E1" w:rsidRDefault="00C205E1" w:rsidP="00C205E1">
      <w:pPr>
        <w:rPr>
          <w:sz w:val="16"/>
          <w:szCs w:val="16"/>
        </w:rPr>
      </w:pPr>
      <w:r w:rsidRPr="00C205E1">
        <w:rPr>
          <w:sz w:val="16"/>
          <w:szCs w:val="16"/>
        </w:rPr>
        <w:t>There are several approaches to providing support including tr</w:t>
      </w:r>
      <w:r>
        <w:rPr>
          <w:sz w:val="16"/>
          <w:szCs w:val="16"/>
        </w:rPr>
        <w:t>aining, coaching and mentoring.</w:t>
      </w:r>
      <w:r w:rsidRPr="00C205E1">
        <w:t xml:space="preserve"> </w:t>
      </w:r>
    </w:p>
    <w:p w:rsidR="00C205E1" w:rsidRPr="00C205E1" w:rsidRDefault="00C205E1" w:rsidP="00C205E1">
      <w:pPr>
        <w:rPr>
          <w:sz w:val="16"/>
          <w:szCs w:val="16"/>
        </w:rPr>
      </w:pPr>
      <w:r w:rsidRPr="00C205E1">
        <w:rPr>
          <w:sz w:val="16"/>
          <w:szCs w:val="16"/>
        </w:rPr>
        <w:t>Training</w:t>
      </w:r>
    </w:p>
    <w:p w:rsidR="00C205E1" w:rsidRPr="00C205E1" w:rsidRDefault="00C205E1" w:rsidP="00C205E1">
      <w:pPr>
        <w:rPr>
          <w:sz w:val="16"/>
          <w:szCs w:val="16"/>
        </w:rPr>
      </w:pPr>
      <w:r w:rsidRPr="00C205E1">
        <w:rPr>
          <w:sz w:val="16"/>
          <w:szCs w:val="16"/>
        </w:rPr>
        <w:t>Managers of organisations need to ensure that their team members have the adequate skills and knowledge to be able to fulfil the duties of their role. Training may be required for:</w:t>
      </w:r>
    </w:p>
    <w:p w:rsidR="00C205E1" w:rsidRPr="00C205E1" w:rsidRDefault="00C205E1" w:rsidP="00C205E1">
      <w:pPr>
        <w:rPr>
          <w:sz w:val="16"/>
          <w:szCs w:val="16"/>
        </w:rPr>
      </w:pPr>
      <w:proofErr w:type="gramStart"/>
      <w:r w:rsidRPr="00C205E1">
        <w:rPr>
          <w:sz w:val="16"/>
          <w:szCs w:val="16"/>
        </w:rPr>
        <w:t>new</w:t>
      </w:r>
      <w:proofErr w:type="gramEnd"/>
      <w:r w:rsidRPr="00C205E1">
        <w:rPr>
          <w:sz w:val="16"/>
          <w:szCs w:val="16"/>
        </w:rPr>
        <w:t xml:space="preserve"> job roles</w:t>
      </w:r>
    </w:p>
    <w:p w:rsidR="00C205E1" w:rsidRPr="00C205E1" w:rsidRDefault="00C205E1" w:rsidP="00C205E1">
      <w:pPr>
        <w:rPr>
          <w:sz w:val="16"/>
          <w:szCs w:val="16"/>
        </w:rPr>
      </w:pPr>
      <w:proofErr w:type="gramStart"/>
      <w:r w:rsidRPr="00C205E1">
        <w:rPr>
          <w:sz w:val="16"/>
          <w:szCs w:val="16"/>
        </w:rPr>
        <w:t>new</w:t>
      </w:r>
      <w:proofErr w:type="gramEnd"/>
      <w:r w:rsidRPr="00C205E1">
        <w:rPr>
          <w:sz w:val="16"/>
          <w:szCs w:val="16"/>
        </w:rPr>
        <w:t xml:space="preserve"> skills, such as operating new equipment</w:t>
      </w:r>
    </w:p>
    <w:p w:rsidR="00C205E1" w:rsidRPr="00C205E1" w:rsidRDefault="00C205E1" w:rsidP="00C205E1">
      <w:pPr>
        <w:rPr>
          <w:sz w:val="16"/>
          <w:szCs w:val="16"/>
        </w:rPr>
      </w:pPr>
      <w:proofErr w:type="gramStart"/>
      <w:r w:rsidRPr="00C205E1">
        <w:rPr>
          <w:sz w:val="16"/>
          <w:szCs w:val="16"/>
        </w:rPr>
        <w:t>skills</w:t>
      </w:r>
      <w:proofErr w:type="gramEnd"/>
      <w:r w:rsidRPr="00C205E1">
        <w:rPr>
          <w:sz w:val="16"/>
          <w:szCs w:val="16"/>
        </w:rPr>
        <w:t xml:space="preserve"> required, such as those to identify areas for waste reduction</w:t>
      </w:r>
    </w:p>
    <w:p w:rsidR="00C205E1" w:rsidRPr="00C205E1" w:rsidRDefault="00C205E1" w:rsidP="00C205E1">
      <w:pPr>
        <w:rPr>
          <w:sz w:val="16"/>
          <w:szCs w:val="16"/>
        </w:rPr>
      </w:pPr>
      <w:proofErr w:type="gramStart"/>
      <w:r w:rsidRPr="00C205E1">
        <w:rPr>
          <w:sz w:val="16"/>
          <w:szCs w:val="16"/>
        </w:rPr>
        <w:t>team</w:t>
      </w:r>
      <w:proofErr w:type="gramEnd"/>
      <w:r w:rsidRPr="00C205E1">
        <w:rPr>
          <w:sz w:val="16"/>
          <w:szCs w:val="16"/>
        </w:rPr>
        <w:t xml:space="preserve"> work and innovation skills for group work and identification of more efficient and productive ways of working.</w:t>
      </w:r>
    </w:p>
    <w:p w:rsidR="002F6C8C" w:rsidRDefault="00C205E1" w:rsidP="00C205E1">
      <w:pPr>
        <w:rPr>
          <w:sz w:val="16"/>
          <w:szCs w:val="16"/>
        </w:rPr>
      </w:pPr>
      <w:r w:rsidRPr="00C205E1">
        <w:rPr>
          <w:sz w:val="16"/>
          <w:szCs w:val="16"/>
        </w:rPr>
        <w:t xml:space="preserve">With legislation and industry standards often changing and new knowledge required to keep up to the new standards, most organisations have some facility in place for the training or </w:t>
      </w:r>
      <w:proofErr w:type="spellStart"/>
      <w:r w:rsidRPr="00C205E1">
        <w:rPr>
          <w:sz w:val="16"/>
          <w:szCs w:val="16"/>
        </w:rPr>
        <w:t>upskilling</w:t>
      </w:r>
      <w:proofErr w:type="spellEnd"/>
      <w:r w:rsidRPr="00C205E1">
        <w:rPr>
          <w:sz w:val="16"/>
          <w:szCs w:val="16"/>
        </w:rPr>
        <w:t xml:space="preserve"> of workers. Organisations may have their own training departments or preferred training providers. Managers may also have training duties with respect to teams under their supervision.</w:t>
      </w:r>
    </w:p>
    <w:p w:rsidR="00C205E1" w:rsidRPr="00C205E1" w:rsidRDefault="00C205E1" w:rsidP="00C205E1">
      <w:pPr>
        <w:rPr>
          <w:sz w:val="16"/>
          <w:szCs w:val="16"/>
        </w:rPr>
      </w:pPr>
    </w:p>
    <w:p w:rsidR="00C205E1" w:rsidRPr="00C205E1" w:rsidRDefault="00C205E1" w:rsidP="00C205E1">
      <w:pPr>
        <w:rPr>
          <w:sz w:val="16"/>
          <w:szCs w:val="16"/>
        </w:rPr>
      </w:pPr>
    </w:p>
    <w:p w:rsidR="00C205E1" w:rsidRPr="00C205E1" w:rsidRDefault="00C205E1" w:rsidP="00C205E1">
      <w:pPr>
        <w:rPr>
          <w:sz w:val="16"/>
          <w:szCs w:val="16"/>
        </w:rPr>
      </w:pPr>
      <w:r w:rsidRPr="00C205E1">
        <w:rPr>
          <w:sz w:val="16"/>
          <w:szCs w:val="16"/>
        </w:rPr>
        <w:t>When training somebody in a new technique or procedure, it is important to follow a systematic procedure in order to ensure that important information is passed along, learning takes place, and learning sticks. The flow chart illustrates a training model used by managers.</w:t>
      </w:r>
    </w:p>
    <w:p w:rsidR="00C205E1" w:rsidRPr="00C205E1" w:rsidRDefault="00C205E1" w:rsidP="00C205E1">
      <w:pPr>
        <w:rPr>
          <w:sz w:val="16"/>
          <w:szCs w:val="16"/>
        </w:rPr>
      </w:pPr>
    </w:p>
    <w:p w:rsidR="00C205E1" w:rsidRPr="00C205E1" w:rsidRDefault="00C205E1" w:rsidP="00C205E1">
      <w:pPr>
        <w:rPr>
          <w:sz w:val="16"/>
          <w:szCs w:val="16"/>
        </w:rPr>
      </w:pPr>
      <w:r w:rsidRPr="00C205E1">
        <w:rPr>
          <w:sz w:val="16"/>
          <w:szCs w:val="16"/>
        </w:rPr>
        <w:t>It is important to first determine the need. You may do this through formal performance monitoring or through informal observation or questioning. Remember to consult with the person concerned to find out their own views on training needs and to determine what skills or knowledge they already possess. Importantly, not every instance of poor performance indicates the need for training. Poor performance may be as a result of la</w:t>
      </w:r>
      <w:r>
        <w:rPr>
          <w:sz w:val="16"/>
          <w:szCs w:val="16"/>
        </w:rPr>
        <w:t>ck of motivation, for instance.</w:t>
      </w:r>
    </w:p>
    <w:p w:rsidR="00C205E1" w:rsidRDefault="00C205E1" w:rsidP="00C205E1">
      <w:pPr>
        <w:rPr>
          <w:noProof/>
          <w:lang w:eastAsia="en-AU"/>
        </w:rPr>
      </w:pPr>
      <w:r w:rsidRPr="00C205E1">
        <w:rPr>
          <w:sz w:val="16"/>
          <w:szCs w:val="16"/>
        </w:rPr>
        <w:lastRenderedPageBreak/>
        <w:t>During training, many learners learn best if the training and content are first explained, then demonstrated. Learners should be given a chance to practise new skills and be given some feedback on progress. The learning process is cyclical, allowing for continuous improvement until skills are at the required standard.</w:t>
      </w:r>
      <w:r w:rsidRPr="00C205E1">
        <w:rPr>
          <w:noProof/>
          <w:lang w:eastAsia="en-AU"/>
        </w:rPr>
        <w:t xml:space="preserve"> </w:t>
      </w:r>
      <w:r>
        <w:rPr>
          <w:noProof/>
          <w:lang w:eastAsia="en-AU"/>
        </w:rPr>
        <w:drawing>
          <wp:inline distT="0" distB="0" distL="0" distR="0" wp14:anchorId="35523DBB" wp14:editId="2F16F418">
            <wp:extent cx="2724150" cy="3276600"/>
            <wp:effectExtent l="0" t="0" r="0" b="0"/>
            <wp:docPr id="3" name="Picture 3" descr="https://s3-ap-southeast-2.amazonaws.com/bmmoodle/bsb51915/BSBFIM501+-+Manage+budgets+and+financial+plans/Part3/images/step0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3-ap-southeast-2.amazonaws.com/bmmoodle/bsb51915/BSBFIM501+-+Manage+budgets+and+financial+plans/Part3/images/step08-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24150" cy="3276600"/>
                    </a:xfrm>
                    <a:prstGeom prst="rect">
                      <a:avLst/>
                    </a:prstGeom>
                    <a:noFill/>
                    <a:ln>
                      <a:noFill/>
                    </a:ln>
                  </pic:spPr>
                </pic:pic>
              </a:graphicData>
            </a:graphic>
          </wp:inline>
        </w:drawing>
      </w:r>
    </w:p>
    <w:p w:rsidR="00C205E1" w:rsidRPr="00C205E1" w:rsidRDefault="00C205E1" w:rsidP="00C205E1">
      <w:pPr>
        <w:rPr>
          <w:noProof/>
          <w:sz w:val="16"/>
          <w:szCs w:val="16"/>
          <w:lang w:eastAsia="en-AU"/>
        </w:rPr>
      </w:pPr>
      <w:r w:rsidRPr="00C205E1">
        <w:rPr>
          <w:noProof/>
          <w:sz w:val="16"/>
          <w:szCs w:val="16"/>
          <w:lang w:eastAsia="en-AU"/>
        </w:rPr>
        <w:t>Coaching</w:t>
      </w:r>
    </w:p>
    <w:p w:rsidR="00C205E1" w:rsidRPr="00C205E1" w:rsidRDefault="00C205E1" w:rsidP="00C205E1">
      <w:pPr>
        <w:rPr>
          <w:noProof/>
          <w:sz w:val="16"/>
          <w:szCs w:val="16"/>
          <w:lang w:eastAsia="en-AU"/>
        </w:rPr>
      </w:pPr>
      <w:r w:rsidRPr="00C205E1">
        <w:rPr>
          <w:noProof/>
          <w:sz w:val="16"/>
          <w:szCs w:val="16"/>
          <w:lang w:eastAsia="en-AU"/>
        </w:rPr>
        <w:t>In the sporting context, a coach helps the athlete to maximise their performance and this is what coaching in the workplace should aim to achieve. An important distinction between coaching and training is that it is generally done on a less formal and structured basis and is much more defined by its collaborative and consul</w:t>
      </w:r>
      <w:r>
        <w:rPr>
          <w:noProof/>
          <w:sz w:val="16"/>
          <w:szCs w:val="16"/>
          <w:lang w:eastAsia="en-AU"/>
        </w:rPr>
        <w:t>tative approach to performance.</w:t>
      </w:r>
    </w:p>
    <w:p w:rsidR="00C205E1" w:rsidRPr="00C205E1" w:rsidRDefault="00C205E1" w:rsidP="00C205E1">
      <w:pPr>
        <w:rPr>
          <w:noProof/>
          <w:sz w:val="16"/>
          <w:szCs w:val="16"/>
          <w:lang w:eastAsia="en-AU"/>
        </w:rPr>
      </w:pPr>
      <w:r w:rsidRPr="00C205E1">
        <w:rPr>
          <w:noProof/>
          <w:sz w:val="16"/>
          <w:szCs w:val="16"/>
          <w:lang w:eastAsia="en-AU"/>
        </w:rPr>
        <w:t>In the coaching model, the coach may actually be less skilled than the coachee. The key skill of a coach is the ability to bring out the best performance in the people they are coachin</w:t>
      </w:r>
      <w:r>
        <w:rPr>
          <w:noProof/>
          <w:sz w:val="16"/>
          <w:szCs w:val="16"/>
          <w:lang w:eastAsia="en-AU"/>
        </w:rPr>
        <w:t>g.</w:t>
      </w:r>
    </w:p>
    <w:p w:rsidR="00C205E1" w:rsidRPr="00C205E1" w:rsidRDefault="00C205E1" w:rsidP="00C205E1">
      <w:pPr>
        <w:rPr>
          <w:noProof/>
          <w:sz w:val="16"/>
          <w:szCs w:val="16"/>
          <w:lang w:eastAsia="en-AU"/>
        </w:rPr>
      </w:pPr>
      <w:r>
        <w:rPr>
          <w:noProof/>
          <w:sz w:val="16"/>
          <w:szCs w:val="16"/>
          <w:lang w:eastAsia="en-AU"/>
        </w:rPr>
        <w:t>Coaches:</w:t>
      </w:r>
    </w:p>
    <w:p w:rsidR="00C205E1" w:rsidRPr="00C205E1" w:rsidRDefault="00C205E1" w:rsidP="00C205E1">
      <w:pPr>
        <w:rPr>
          <w:noProof/>
          <w:sz w:val="16"/>
          <w:szCs w:val="16"/>
          <w:lang w:eastAsia="en-AU"/>
        </w:rPr>
      </w:pPr>
      <w:r w:rsidRPr="00C205E1">
        <w:rPr>
          <w:noProof/>
          <w:sz w:val="16"/>
          <w:szCs w:val="16"/>
          <w:lang w:eastAsia="en-AU"/>
        </w:rPr>
        <w:t>work closely with individuals to set realistic learning objectives</w:t>
      </w:r>
    </w:p>
    <w:p w:rsidR="00C205E1" w:rsidRPr="00C205E1" w:rsidRDefault="00C205E1" w:rsidP="00C205E1">
      <w:pPr>
        <w:rPr>
          <w:noProof/>
          <w:sz w:val="16"/>
          <w:szCs w:val="16"/>
          <w:lang w:eastAsia="en-AU"/>
        </w:rPr>
      </w:pPr>
      <w:r w:rsidRPr="00C205E1">
        <w:rPr>
          <w:noProof/>
          <w:sz w:val="16"/>
          <w:szCs w:val="16"/>
          <w:lang w:eastAsia="en-AU"/>
        </w:rPr>
        <w:t>guide and monitor an individual's performance</w:t>
      </w:r>
    </w:p>
    <w:p w:rsidR="00C205E1" w:rsidRPr="00C205E1" w:rsidRDefault="00C205E1" w:rsidP="00C205E1">
      <w:pPr>
        <w:rPr>
          <w:noProof/>
          <w:sz w:val="16"/>
          <w:szCs w:val="16"/>
          <w:lang w:eastAsia="en-AU"/>
        </w:rPr>
      </w:pPr>
      <w:r w:rsidRPr="00C205E1">
        <w:rPr>
          <w:noProof/>
          <w:sz w:val="16"/>
          <w:szCs w:val="16"/>
          <w:lang w:eastAsia="en-AU"/>
        </w:rPr>
        <w:t>provide feedback that is specific and useful in improving their skills.</w:t>
      </w:r>
    </w:p>
    <w:p w:rsidR="00C205E1" w:rsidRPr="00C205E1" w:rsidRDefault="00C205E1" w:rsidP="00C205E1">
      <w:pPr>
        <w:rPr>
          <w:noProof/>
          <w:sz w:val="16"/>
          <w:szCs w:val="16"/>
          <w:lang w:eastAsia="en-AU"/>
        </w:rPr>
      </w:pPr>
      <w:r w:rsidRPr="00C205E1">
        <w:rPr>
          <w:noProof/>
          <w:sz w:val="16"/>
          <w:szCs w:val="16"/>
          <w:lang w:eastAsia="en-AU"/>
        </w:rPr>
        <w:t>From time to time it may be necessary to conduct some one-on-one coaching to ensure that your team members have the skills and knowledge they need to best keep abreast of relevant financial results, plans and reporting processes. Importantly, a coach may also train or mentor.</w:t>
      </w:r>
      <w:r w:rsidRPr="00C205E1">
        <w:rPr>
          <w:sz w:val="16"/>
          <w:szCs w:val="16"/>
        </w:rPr>
        <w:t xml:space="preserve"> </w:t>
      </w:r>
    </w:p>
    <w:p w:rsidR="00C205E1" w:rsidRPr="00C205E1" w:rsidRDefault="00C205E1" w:rsidP="00C205E1">
      <w:pPr>
        <w:rPr>
          <w:noProof/>
          <w:sz w:val="16"/>
          <w:szCs w:val="16"/>
          <w:lang w:eastAsia="en-AU"/>
        </w:rPr>
      </w:pPr>
      <w:r w:rsidRPr="00C205E1">
        <w:rPr>
          <w:noProof/>
          <w:sz w:val="16"/>
          <w:szCs w:val="16"/>
          <w:lang w:eastAsia="en-AU"/>
        </w:rPr>
        <w:t>GROW coaching model</w:t>
      </w:r>
    </w:p>
    <w:p w:rsidR="00C205E1" w:rsidRPr="00C205E1" w:rsidRDefault="00C205E1" w:rsidP="00C205E1">
      <w:pPr>
        <w:rPr>
          <w:noProof/>
          <w:sz w:val="16"/>
          <w:szCs w:val="16"/>
          <w:lang w:eastAsia="en-AU"/>
        </w:rPr>
      </w:pPr>
      <w:r w:rsidRPr="00C205E1">
        <w:rPr>
          <w:noProof/>
          <w:sz w:val="16"/>
          <w:szCs w:val="16"/>
          <w:lang w:eastAsia="en-AU"/>
        </w:rPr>
        <w:t>A useful coaching model to follow is the GROW model. GROW stands for:</w:t>
      </w:r>
    </w:p>
    <w:p w:rsidR="00C205E1" w:rsidRPr="00C205E1" w:rsidRDefault="00C205E1" w:rsidP="00C205E1">
      <w:pPr>
        <w:rPr>
          <w:noProof/>
          <w:sz w:val="16"/>
          <w:szCs w:val="16"/>
          <w:lang w:eastAsia="en-AU"/>
        </w:rPr>
      </w:pPr>
      <w:r w:rsidRPr="00C205E1">
        <w:rPr>
          <w:noProof/>
          <w:sz w:val="16"/>
          <w:szCs w:val="16"/>
          <w:lang w:eastAsia="en-AU"/>
        </w:rPr>
        <w:t>Goal</w:t>
      </w:r>
    </w:p>
    <w:p w:rsidR="00C205E1" w:rsidRPr="00C205E1" w:rsidRDefault="00C205E1" w:rsidP="00C205E1">
      <w:pPr>
        <w:rPr>
          <w:noProof/>
          <w:sz w:val="16"/>
          <w:szCs w:val="16"/>
          <w:lang w:eastAsia="en-AU"/>
        </w:rPr>
      </w:pPr>
      <w:r w:rsidRPr="00C205E1">
        <w:rPr>
          <w:noProof/>
          <w:sz w:val="16"/>
          <w:szCs w:val="16"/>
          <w:lang w:eastAsia="en-AU"/>
        </w:rPr>
        <w:t>Reality</w:t>
      </w:r>
    </w:p>
    <w:p w:rsidR="00C205E1" w:rsidRPr="00C205E1" w:rsidRDefault="00C205E1" w:rsidP="00C205E1">
      <w:pPr>
        <w:rPr>
          <w:noProof/>
          <w:sz w:val="16"/>
          <w:szCs w:val="16"/>
          <w:lang w:eastAsia="en-AU"/>
        </w:rPr>
      </w:pPr>
      <w:r w:rsidRPr="00C205E1">
        <w:rPr>
          <w:noProof/>
          <w:sz w:val="16"/>
          <w:szCs w:val="16"/>
          <w:lang w:eastAsia="en-AU"/>
        </w:rPr>
        <w:t>Options</w:t>
      </w:r>
    </w:p>
    <w:p w:rsidR="00C205E1" w:rsidRPr="00C205E1" w:rsidRDefault="00C205E1" w:rsidP="00C205E1">
      <w:pPr>
        <w:rPr>
          <w:noProof/>
          <w:sz w:val="16"/>
          <w:szCs w:val="16"/>
          <w:lang w:eastAsia="en-AU"/>
        </w:rPr>
      </w:pPr>
      <w:r w:rsidRPr="00C205E1">
        <w:rPr>
          <w:noProof/>
          <w:sz w:val="16"/>
          <w:szCs w:val="16"/>
          <w:lang w:eastAsia="en-AU"/>
        </w:rPr>
        <w:t>Will.</w:t>
      </w:r>
    </w:p>
    <w:p w:rsidR="00C205E1" w:rsidRDefault="00C205E1" w:rsidP="00C205E1">
      <w:pPr>
        <w:rPr>
          <w:noProof/>
          <w:sz w:val="16"/>
          <w:szCs w:val="16"/>
          <w:lang w:eastAsia="en-AU"/>
        </w:rPr>
      </w:pPr>
      <w:r w:rsidRPr="00C205E1">
        <w:rPr>
          <w:noProof/>
          <w:sz w:val="16"/>
          <w:szCs w:val="16"/>
          <w:lang w:eastAsia="en-AU"/>
        </w:rPr>
        <w:t>Firstly, collaborate with the coachee (for example, an underperforming team member), to establish reasonable performance goals. Next, establish the reality of their current performance and the existence of a performance gap to overcome. Obviously, if the coachee doesn't believe there is a performance gap to overcome, the improvement process will stall. You may need to come prepared to coaching sessions with evidence of underpe</w:t>
      </w:r>
    </w:p>
    <w:p w:rsidR="00C205E1" w:rsidRPr="00C205E1" w:rsidRDefault="00C205E1" w:rsidP="00C205E1">
      <w:pPr>
        <w:rPr>
          <w:noProof/>
          <w:sz w:val="16"/>
          <w:szCs w:val="16"/>
          <w:lang w:eastAsia="en-AU"/>
        </w:rPr>
      </w:pPr>
      <w:r w:rsidRPr="00C205E1">
        <w:rPr>
          <w:noProof/>
          <w:sz w:val="16"/>
          <w:szCs w:val="16"/>
          <w:lang w:eastAsia="en-AU"/>
        </w:rPr>
        <w:lastRenderedPageBreak/>
        <w:t>Next you should discuss options for closing the gap. It is important to use active listening to uncover root causes for underperformance and talk through the possible options to generate effective solutions that will work for the coachee.</w:t>
      </w:r>
    </w:p>
    <w:p w:rsidR="00C205E1" w:rsidRPr="00C205E1" w:rsidRDefault="00C205E1" w:rsidP="00C205E1">
      <w:pPr>
        <w:rPr>
          <w:noProof/>
          <w:sz w:val="16"/>
          <w:szCs w:val="16"/>
          <w:lang w:eastAsia="en-AU"/>
        </w:rPr>
      </w:pPr>
      <w:r w:rsidRPr="00C205E1">
        <w:rPr>
          <w:noProof/>
          <w:sz w:val="16"/>
          <w:szCs w:val="16"/>
          <w:lang w:eastAsia="en-AU"/>
        </w:rPr>
        <w:t>Finally, and, perhaps most importantly, you need to establish the willingness of the coachee to improve. You should establish willingness by encouraging the coachee to commit to taking practical, observable measures to achieve performance goals, such as sales targets or working within budget constraints. In this way, the coachee will be unable to hide a lack of commitment, through making vague promises.</w:t>
      </w:r>
    </w:p>
    <w:p w:rsidR="00C205E1" w:rsidRPr="00C205E1" w:rsidRDefault="00C205E1" w:rsidP="00C205E1">
      <w:pPr>
        <w:rPr>
          <w:noProof/>
          <w:sz w:val="16"/>
          <w:szCs w:val="16"/>
          <w:lang w:eastAsia="en-AU"/>
        </w:rPr>
      </w:pPr>
      <w:r w:rsidRPr="00C205E1">
        <w:rPr>
          <w:noProof/>
          <w:sz w:val="16"/>
          <w:szCs w:val="16"/>
          <w:lang w:eastAsia="en-AU"/>
        </w:rPr>
        <w:t>Note: The coaching conversation does not need to rigidly follow the order above. Any genuinely two-way conversation will develop in unplanned ways. Nevertheless, each element of the GROW model should be addressed at some point in any coaching session that is likely to be effective.rformance, such as balanced scorecards.</w:t>
      </w:r>
      <w:r w:rsidRPr="00C205E1">
        <w:rPr>
          <w:sz w:val="16"/>
          <w:szCs w:val="16"/>
        </w:rPr>
        <w:t xml:space="preserve"> </w:t>
      </w:r>
    </w:p>
    <w:p w:rsidR="00C205E1" w:rsidRPr="00C205E1" w:rsidRDefault="00C205E1" w:rsidP="00C205E1">
      <w:pPr>
        <w:rPr>
          <w:noProof/>
          <w:sz w:val="16"/>
          <w:szCs w:val="16"/>
          <w:lang w:eastAsia="en-AU"/>
        </w:rPr>
      </w:pPr>
      <w:r w:rsidRPr="00C205E1">
        <w:rPr>
          <w:noProof/>
          <w:sz w:val="16"/>
          <w:szCs w:val="16"/>
          <w:lang w:eastAsia="en-AU"/>
        </w:rPr>
        <w:t>Mentoring</w:t>
      </w:r>
    </w:p>
    <w:p w:rsidR="00C205E1" w:rsidRPr="00C205E1" w:rsidRDefault="00C205E1" w:rsidP="00C205E1">
      <w:pPr>
        <w:rPr>
          <w:noProof/>
          <w:sz w:val="16"/>
          <w:szCs w:val="16"/>
          <w:lang w:eastAsia="en-AU"/>
        </w:rPr>
      </w:pPr>
      <w:r w:rsidRPr="00C205E1">
        <w:rPr>
          <w:noProof/>
          <w:sz w:val="16"/>
          <w:szCs w:val="16"/>
          <w:lang w:eastAsia="en-AU"/>
        </w:rPr>
        <w:t>A support method often used for staff moving into a new role, is to have them 'shadow' a mentor for one or two weeks until they are familiar with their new role and understand what is required of them. It is critical to have a strong mentor so that bad habits do not get passed along to the newer staff member.</w:t>
      </w:r>
    </w:p>
    <w:p w:rsidR="00C205E1" w:rsidRPr="00C205E1" w:rsidRDefault="00C205E1" w:rsidP="00C205E1">
      <w:pPr>
        <w:rPr>
          <w:noProof/>
          <w:sz w:val="16"/>
          <w:szCs w:val="16"/>
          <w:lang w:eastAsia="en-AU"/>
        </w:rPr>
      </w:pPr>
      <w:r w:rsidRPr="00C205E1">
        <w:rPr>
          <w:noProof/>
          <w:sz w:val="16"/>
          <w:szCs w:val="16"/>
          <w:lang w:eastAsia="en-AU"/>
        </w:rPr>
        <w:t>In many organisations, formal mentoring programs have been established to encourage the sharing of knowledge and experience of more senior professionals with others in the organisation who could benefit from such a relationship.</w:t>
      </w:r>
    </w:p>
    <w:p w:rsidR="00C205E1" w:rsidRPr="00C205E1" w:rsidRDefault="00C205E1" w:rsidP="00C205E1">
      <w:pPr>
        <w:rPr>
          <w:noProof/>
          <w:sz w:val="16"/>
          <w:szCs w:val="16"/>
          <w:lang w:eastAsia="en-AU"/>
        </w:rPr>
      </w:pPr>
      <w:r w:rsidRPr="00C205E1">
        <w:rPr>
          <w:noProof/>
          <w:sz w:val="16"/>
          <w:szCs w:val="16"/>
          <w:lang w:eastAsia="en-AU"/>
        </w:rPr>
        <w:t>Organisations are becoming increasingly conscious of the positive impact of a mentor for a team member's development and encourage these relationships. The mentoring relationship can provide advice, feedback and professional support. The mentoring relationship may also provide important emotional support.</w:t>
      </w:r>
    </w:p>
    <w:p w:rsidR="00C205E1" w:rsidRPr="00C205E1" w:rsidRDefault="00C205E1" w:rsidP="00C205E1">
      <w:pPr>
        <w:rPr>
          <w:noProof/>
          <w:sz w:val="16"/>
          <w:szCs w:val="16"/>
          <w:lang w:eastAsia="en-AU"/>
        </w:rPr>
      </w:pPr>
      <w:r w:rsidRPr="00C205E1">
        <w:rPr>
          <w:noProof/>
          <w:sz w:val="16"/>
          <w:szCs w:val="16"/>
          <w:lang w:eastAsia="en-AU"/>
        </w:rPr>
        <w:t>Mentors:</w:t>
      </w:r>
    </w:p>
    <w:p w:rsidR="00C205E1" w:rsidRPr="00C205E1" w:rsidRDefault="00C205E1" w:rsidP="00C205E1">
      <w:pPr>
        <w:rPr>
          <w:noProof/>
          <w:sz w:val="16"/>
          <w:szCs w:val="16"/>
          <w:lang w:eastAsia="en-AU"/>
        </w:rPr>
      </w:pPr>
      <w:r w:rsidRPr="00C205E1">
        <w:rPr>
          <w:noProof/>
          <w:sz w:val="16"/>
          <w:szCs w:val="16"/>
          <w:lang w:eastAsia="en-AU"/>
        </w:rPr>
        <w:t>inspire or earn trust and confidence from the person they are mentoring</w:t>
      </w:r>
    </w:p>
    <w:p w:rsidR="00C205E1" w:rsidRPr="00C205E1" w:rsidRDefault="00C205E1" w:rsidP="00C205E1">
      <w:pPr>
        <w:rPr>
          <w:noProof/>
          <w:sz w:val="16"/>
          <w:szCs w:val="16"/>
          <w:lang w:eastAsia="en-AU"/>
        </w:rPr>
      </w:pPr>
      <w:r w:rsidRPr="00C205E1">
        <w:rPr>
          <w:noProof/>
          <w:sz w:val="16"/>
          <w:szCs w:val="16"/>
          <w:lang w:eastAsia="en-AU"/>
        </w:rPr>
        <w:t>support and give advice for growth and development, both personally and professionally</w:t>
      </w:r>
    </w:p>
    <w:p w:rsidR="00C205E1" w:rsidRPr="00C205E1" w:rsidRDefault="00C205E1" w:rsidP="00C205E1">
      <w:pPr>
        <w:rPr>
          <w:noProof/>
          <w:sz w:val="16"/>
          <w:szCs w:val="16"/>
          <w:lang w:eastAsia="en-AU"/>
        </w:rPr>
      </w:pPr>
      <w:r w:rsidRPr="00C205E1">
        <w:rPr>
          <w:noProof/>
          <w:sz w:val="16"/>
          <w:szCs w:val="16"/>
          <w:lang w:eastAsia="en-AU"/>
        </w:rPr>
        <w:t>motivate and encourage.</w:t>
      </w:r>
      <w:r w:rsidRPr="00C205E1">
        <w:rPr>
          <w:sz w:val="16"/>
          <w:szCs w:val="16"/>
        </w:rPr>
        <w:t xml:space="preserve"> </w:t>
      </w:r>
      <w:r w:rsidRPr="00C205E1">
        <w:rPr>
          <w:noProof/>
          <w:sz w:val="16"/>
          <w:szCs w:val="16"/>
          <w:lang w:eastAsia="en-AU"/>
        </w:rPr>
        <w:t>As a manager you will need to organise resources and systems so that you can achieve performance goals with respect to financial plans and budgets.</w:t>
      </w:r>
    </w:p>
    <w:p w:rsidR="00C205E1" w:rsidRPr="00C205E1" w:rsidRDefault="00C205E1" w:rsidP="00C205E1">
      <w:pPr>
        <w:rPr>
          <w:noProof/>
          <w:sz w:val="16"/>
          <w:szCs w:val="16"/>
          <w:lang w:eastAsia="en-AU"/>
        </w:rPr>
      </w:pPr>
      <w:r w:rsidRPr="00C205E1">
        <w:rPr>
          <w:noProof/>
          <w:sz w:val="16"/>
          <w:szCs w:val="16"/>
          <w:lang w:eastAsia="en-AU"/>
        </w:rPr>
        <w:t>Click on the options below to learn about organising resources.</w:t>
      </w:r>
    </w:p>
    <w:p w:rsidR="00C205E1" w:rsidRPr="00C205E1" w:rsidRDefault="00C205E1" w:rsidP="00C205E1">
      <w:pPr>
        <w:rPr>
          <w:noProof/>
          <w:sz w:val="16"/>
          <w:szCs w:val="16"/>
          <w:lang w:eastAsia="en-AU"/>
        </w:rPr>
      </w:pPr>
      <w:r w:rsidRPr="00C205E1">
        <w:rPr>
          <w:noProof/>
          <w:sz w:val="16"/>
          <w:szCs w:val="16"/>
          <w:lang w:eastAsia="en-AU"/>
        </w:rPr>
        <w:t>Then, click on Resource button to view information on using spreadsheets for budgeting.</w:t>
      </w:r>
    </w:p>
    <w:p w:rsidR="00C205E1" w:rsidRPr="00C205E1" w:rsidRDefault="00C205E1" w:rsidP="00C205E1">
      <w:pPr>
        <w:rPr>
          <w:noProof/>
          <w:sz w:val="16"/>
          <w:szCs w:val="16"/>
          <w:lang w:eastAsia="en-AU"/>
        </w:rPr>
      </w:pPr>
      <w:r w:rsidRPr="00C205E1">
        <w:rPr>
          <w:noProof/>
          <w:sz w:val="16"/>
          <w:szCs w:val="16"/>
          <w:lang w:eastAsia="en-AU"/>
        </w:rPr>
        <w:t>10Organise resources and systems</w:t>
      </w:r>
    </w:p>
    <w:p w:rsidR="00C205E1" w:rsidRPr="00C205E1" w:rsidRDefault="00C205E1" w:rsidP="00C205E1">
      <w:pPr>
        <w:rPr>
          <w:noProof/>
          <w:sz w:val="16"/>
          <w:szCs w:val="16"/>
          <w:lang w:eastAsia="en-AU"/>
        </w:rPr>
      </w:pPr>
      <w:r w:rsidRPr="00C205E1">
        <w:rPr>
          <w:noProof/>
          <w:sz w:val="16"/>
          <w:szCs w:val="16"/>
          <w:lang w:eastAsia="en-AU"/>
        </w:rPr>
        <w:t>Hardware and software</w:t>
      </w:r>
    </w:p>
    <w:p w:rsidR="00C205E1" w:rsidRPr="00C205E1" w:rsidRDefault="00C205E1" w:rsidP="00C205E1">
      <w:pPr>
        <w:rPr>
          <w:noProof/>
          <w:sz w:val="16"/>
          <w:szCs w:val="16"/>
          <w:lang w:eastAsia="en-AU"/>
        </w:rPr>
      </w:pPr>
      <w:r w:rsidRPr="00C205E1">
        <w:rPr>
          <w:noProof/>
          <w:sz w:val="16"/>
          <w:szCs w:val="16"/>
          <w:lang w:eastAsia="en-AU"/>
        </w:rPr>
        <w:t>Nearly all businesses these days have a computerised accounting system such as MYOB or QuickBooks. Computerised accounting systems provide instant access to account balances and various analytical reports such as budget variance reports. Many businesses also capture financial information on spreadsheets using specialised programs such as Microsoft Excel.</w:t>
      </w:r>
    </w:p>
    <w:p w:rsidR="00C205E1" w:rsidRPr="00C205E1" w:rsidRDefault="00C205E1" w:rsidP="00C205E1">
      <w:pPr>
        <w:rPr>
          <w:noProof/>
          <w:sz w:val="16"/>
          <w:szCs w:val="16"/>
          <w:lang w:eastAsia="en-AU"/>
        </w:rPr>
      </w:pPr>
      <w:r w:rsidRPr="00C205E1">
        <w:rPr>
          <w:noProof/>
          <w:sz w:val="16"/>
          <w:szCs w:val="16"/>
          <w:lang w:eastAsia="en-AU"/>
        </w:rPr>
        <w:t>Using computerised accounting systems allows you instant access to information regarding your team's performance with regard to cost cutting or wastage, for example. You are also able to enter information and store information for future monitoring purposes. You may also design spreadsheets or customise reports to assist you in customised monitoring and reporting.</w:t>
      </w:r>
    </w:p>
    <w:p w:rsidR="00C205E1" w:rsidRPr="00C205E1" w:rsidRDefault="00C205E1" w:rsidP="00C205E1">
      <w:pPr>
        <w:rPr>
          <w:sz w:val="16"/>
          <w:szCs w:val="16"/>
        </w:rPr>
      </w:pPr>
      <w:r w:rsidRPr="00C205E1">
        <w:rPr>
          <w:sz w:val="16"/>
          <w:szCs w:val="16"/>
        </w:rPr>
        <w:t>Human, physical and financial resources</w:t>
      </w:r>
    </w:p>
    <w:p w:rsidR="00C205E1" w:rsidRPr="00C205E1" w:rsidRDefault="00C205E1" w:rsidP="00C205E1">
      <w:pPr>
        <w:rPr>
          <w:sz w:val="16"/>
          <w:szCs w:val="16"/>
        </w:rPr>
      </w:pPr>
      <w:r w:rsidRPr="00C205E1">
        <w:rPr>
          <w:sz w:val="16"/>
          <w:szCs w:val="16"/>
        </w:rPr>
        <w:t>You will need to determine who will be responsible for gathering, storing and providing access to source data and for otherwise assisting you to manage budgets and financial plans. As a manager, you may be responsible for hiring team members or accessing temporary staff from consultancies. It is important to carefully assess the skills of existing team members to identify any skills gaps to be filled by outside human resources. A skills gap may present an opportunity for you to develop your team as opposed to representing a need for additional resourcing.</w:t>
      </w:r>
    </w:p>
    <w:p w:rsidR="00C205E1" w:rsidRPr="00C205E1" w:rsidRDefault="00C205E1" w:rsidP="00C205E1">
      <w:pPr>
        <w:rPr>
          <w:sz w:val="16"/>
          <w:szCs w:val="16"/>
        </w:rPr>
      </w:pPr>
      <w:r w:rsidRPr="00C205E1">
        <w:rPr>
          <w:sz w:val="16"/>
          <w:szCs w:val="16"/>
        </w:rPr>
        <w:t>With regard to other resources, you may need to consult and negotiate with senior management to gain access to the physical and financial resources you require. Ensure that you carefully assess the resources you will need and are able to convincingly explain the need. Explore options for reducing the need for additional resources. Ensure that you follow organisational policies and procedures for</w:t>
      </w:r>
      <w:r>
        <w:rPr>
          <w:sz w:val="16"/>
          <w:szCs w:val="16"/>
        </w:rPr>
        <w:t xml:space="preserve"> </w:t>
      </w:r>
      <w:r w:rsidRPr="00C205E1">
        <w:rPr>
          <w:sz w:val="16"/>
          <w:szCs w:val="16"/>
        </w:rPr>
        <w:t>requesting and fulfilling additional resources. For example, your organisation may have a list of preferred suppliers you will be required to use</w:t>
      </w:r>
    </w:p>
    <w:p w:rsidR="00C205E1" w:rsidRPr="00C205E1" w:rsidRDefault="00C205E1" w:rsidP="00C205E1">
      <w:pPr>
        <w:rPr>
          <w:sz w:val="16"/>
          <w:szCs w:val="16"/>
        </w:rPr>
      </w:pPr>
      <w:r w:rsidRPr="00C205E1">
        <w:rPr>
          <w:sz w:val="16"/>
          <w:szCs w:val="16"/>
        </w:rPr>
        <w:t>Recordkeeping systems</w:t>
      </w:r>
    </w:p>
    <w:p w:rsidR="00C205E1" w:rsidRPr="00C205E1" w:rsidRDefault="00C205E1" w:rsidP="00C205E1">
      <w:pPr>
        <w:rPr>
          <w:sz w:val="16"/>
          <w:szCs w:val="16"/>
        </w:rPr>
      </w:pPr>
      <w:r w:rsidRPr="00C205E1">
        <w:rPr>
          <w:sz w:val="16"/>
          <w:szCs w:val="16"/>
        </w:rPr>
        <w:lastRenderedPageBreak/>
        <w:t xml:space="preserve">You will need to access and use recordkeeping systems in accordance with organisational procedures and Australian Tax Office (ATO) requirements. Common recording and storage methods for data include making entries into pre-printed books, on forms specially developed to capture data or electronically in databases, </w:t>
      </w:r>
      <w:proofErr w:type="spellStart"/>
      <w:r w:rsidRPr="00C205E1">
        <w:rPr>
          <w:sz w:val="16"/>
          <w:szCs w:val="16"/>
        </w:rPr>
        <w:t>spreadsheets</w:t>
      </w:r>
      <w:proofErr w:type="spellEnd"/>
      <w:r w:rsidRPr="00C205E1">
        <w:rPr>
          <w:sz w:val="16"/>
          <w:szCs w:val="16"/>
        </w:rPr>
        <w:t xml:space="preserve"> or computerised accounting programs.</w:t>
      </w:r>
    </w:p>
    <w:p w:rsidR="00C205E1" w:rsidRPr="00C205E1" w:rsidRDefault="00C205E1" w:rsidP="00C205E1">
      <w:pPr>
        <w:rPr>
          <w:sz w:val="16"/>
          <w:szCs w:val="16"/>
        </w:rPr>
      </w:pPr>
      <w:r w:rsidRPr="00C205E1">
        <w:rPr>
          <w:sz w:val="16"/>
          <w:szCs w:val="16"/>
        </w:rPr>
        <w:t>Gathering data occurs as a normal part of the operations of a business. Accounts departments gather information and hold it for many years due to requirements set by the ATO an</w:t>
      </w:r>
    </w:p>
    <w:p w:rsidR="00C205E1" w:rsidRPr="00C205E1" w:rsidRDefault="00C205E1" w:rsidP="00C205E1">
      <w:pPr>
        <w:rPr>
          <w:sz w:val="16"/>
          <w:szCs w:val="16"/>
        </w:rPr>
      </w:pPr>
      <w:r w:rsidRPr="00C205E1">
        <w:rPr>
          <w:sz w:val="16"/>
          <w:szCs w:val="16"/>
        </w:rPr>
        <w:t>Data security and back up</w:t>
      </w:r>
    </w:p>
    <w:p w:rsidR="00C205E1" w:rsidRPr="00C205E1" w:rsidRDefault="00C205E1" w:rsidP="00C205E1">
      <w:pPr>
        <w:rPr>
          <w:sz w:val="16"/>
          <w:szCs w:val="16"/>
        </w:rPr>
      </w:pPr>
      <w:r w:rsidRPr="00C205E1">
        <w:rPr>
          <w:sz w:val="16"/>
          <w:szCs w:val="16"/>
        </w:rPr>
        <w:t>Ways the organisations can manage data security are to:</w:t>
      </w:r>
    </w:p>
    <w:p w:rsidR="00C205E1" w:rsidRPr="00C205E1" w:rsidRDefault="00C205E1" w:rsidP="00C205E1">
      <w:pPr>
        <w:rPr>
          <w:sz w:val="16"/>
          <w:szCs w:val="16"/>
        </w:rPr>
      </w:pPr>
      <w:proofErr w:type="gramStart"/>
      <w:r w:rsidRPr="00C205E1">
        <w:rPr>
          <w:sz w:val="16"/>
          <w:szCs w:val="16"/>
        </w:rPr>
        <w:t>limit</w:t>
      </w:r>
      <w:proofErr w:type="gramEnd"/>
      <w:r w:rsidRPr="00C205E1">
        <w:rPr>
          <w:sz w:val="16"/>
          <w:szCs w:val="16"/>
        </w:rPr>
        <w:t xml:space="preserve"> access to the data through system security and managing on-site user password-protected access</w:t>
      </w:r>
    </w:p>
    <w:p w:rsidR="00C205E1" w:rsidRPr="00C205E1" w:rsidRDefault="00C205E1" w:rsidP="00C205E1">
      <w:pPr>
        <w:rPr>
          <w:sz w:val="16"/>
          <w:szCs w:val="16"/>
        </w:rPr>
      </w:pPr>
      <w:proofErr w:type="gramStart"/>
      <w:r w:rsidRPr="00C205E1">
        <w:rPr>
          <w:sz w:val="16"/>
          <w:szCs w:val="16"/>
        </w:rPr>
        <w:t>have</w:t>
      </w:r>
      <w:proofErr w:type="gramEnd"/>
      <w:r w:rsidRPr="00C205E1">
        <w:rPr>
          <w:sz w:val="16"/>
          <w:szCs w:val="16"/>
        </w:rPr>
        <w:t xml:space="preserve"> organisational policies and procedures that deal with data storage, especially on mobile devices</w:t>
      </w:r>
    </w:p>
    <w:p w:rsidR="00C205E1" w:rsidRPr="00C205E1" w:rsidRDefault="00C205E1" w:rsidP="00C205E1">
      <w:pPr>
        <w:rPr>
          <w:sz w:val="16"/>
          <w:szCs w:val="16"/>
        </w:rPr>
      </w:pPr>
      <w:proofErr w:type="gramStart"/>
      <w:r w:rsidRPr="00C205E1">
        <w:rPr>
          <w:sz w:val="16"/>
          <w:szCs w:val="16"/>
        </w:rPr>
        <w:t>maintain</w:t>
      </w:r>
      <w:proofErr w:type="gramEnd"/>
      <w:r w:rsidRPr="00C205E1">
        <w:rPr>
          <w:sz w:val="16"/>
          <w:szCs w:val="16"/>
        </w:rPr>
        <w:t xml:space="preserve"> secure backup copies of data off-site and </w:t>
      </w:r>
      <w:proofErr w:type="spellStart"/>
      <w:r w:rsidRPr="00C205E1">
        <w:rPr>
          <w:sz w:val="16"/>
          <w:szCs w:val="16"/>
        </w:rPr>
        <w:t>ba</w:t>
      </w:r>
      <w:proofErr w:type="spellEnd"/>
    </w:p>
    <w:p w:rsidR="00C205E1" w:rsidRPr="00C205E1" w:rsidRDefault="00C205E1" w:rsidP="00C205E1">
      <w:pPr>
        <w:rPr>
          <w:sz w:val="16"/>
          <w:szCs w:val="16"/>
        </w:rPr>
      </w:pPr>
      <w:r w:rsidRPr="00C205E1">
        <w:rPr>
          <w:sz w:val="16"/>
          <w:szCs w:val="16"/>
        </w:rPr>
        <w:t>Specialist advice</w:t>
      </w:r>
    </w:p>
    <w:p w:rsidR="00C205E1" w:rsidRPr="00C205E1" w:rsidRDefault="00C205E1" w:rsidP="00C205E1">
      <w:pPr>
        <w:rPr>
          <w:sz w:val="16"/>
          <w:szCs w:val="16"/>
        </w:rPr>
      </w:pPr>
      <w:r w:rsidRPr="00C205E1">
        <w:rPr>
          <w:sz w:val="16"/>
          <w:szCs w:val="16"/>
        </w:rPr>
        <w:t>Finally, you may find that you do not possess the analytical skills to prepare and interpret budgets to the standard required by the organisation. Ensure you adequately and honestly assess your own skills. Even with the financial reports on hand, sometimes it can still be difficult to interpret the information and see what the drivers are behind the variances. You may need to consult with someon</w:t>
      </w:r>
      <w:r>
        <w:rPr>
          <w:sz w:val="16"/>
          <w:szCs w:val="16"/>
        </w:rPr>
        <w:t>e who has specialist knowledge.</w:t>
      </w:r>
    </w:p>
    <w:p w:rsidR="00C205E1" w:rsidRPr="00C205E1" w:rsidRDefault="00C205E1" w:rsidP="00C205E1">
      <w:pPr>
        <w:rPr>
          <w:sz w:val="16"/>
          <w:szCs w:val="16"/>
        </w:rPr>
      </w:pPr>
      <w:r w:rsidRPr="00C205E1">
        <w:rPr>
          <w:sz w:val="16"/>
          <w:szCs w:val="16"/>
        </w:rPr>
        <w:t>Experts include professionals such as:</w:t>
      </w:r>
    </w:p>
    <w:p w:rsidR="00C205E1" w:rsidRPr="00C205E1" w:rsidRDefault="00C205E1" w:rsidP="00C205E1">
      <w:pPr>
        <w:rPr>
          <w:sz w:val="16"/>
          <w:szCs w:val="16"/>
        </w:rPr>
      </w:pPr>
      <w:proofErr w:type="gramStart"/>
      <w:r w:rsidRPr="00C205E1">
        <w:rPr>
          <w:sz w:val="16"/>
          <w:szCs w:val="16"/>
        </w:rPr>
        <w:t>an</w:t>
      </w:r>
      <w:proofErr w:type="gramEnd"/>
      <w:r w:rsidRPr="00C205E1">
        <w:rPr>
          <w:sz w:val="16"/>
          <w:szCs w:val="16"/>
        </w:rPr>
        <w:t xml:space="preserve"> accountant or financial planner</w:t>
      </w:r>
    </w:p>
    <w:p w:rsidR="00C205E1" w:rsidRPr="00C205E1" w:rsidRDefault="00C205E1" w:rsidP="00C205E1">
      <w:pPr>
        <w:rPr>
          <w:sz w:val="16"/>
          <w:szCs w:val="16"/>
        </w:rPr>
      </w:pPr>
      <w:proofErr w:type="gramStart"/>
      <w:r w:rsidRPr="00C205E1">
        <w:rPr>
          <w:sz w:val="16"/>
          <w:szCs w:val="16"/>
        </w:rPr>
        <w:t>government</w:t>
      </w:r>
      <w:proofErr w:type="gramEnd"/>
      <w:r w:rsidRPr="00C205E1">
        <w:rPr>
          <w:sz w:val="16"/>
          <w:szCs w:val="16"/>
        </w:rPr>
        <w:t xml:space="preserve"> sponsored bodies</w:t>
      </w:r>
    </w:p>
    <w:p w:rsidR="00C205E1" w:rsidRPr="00C205E1" w:rsidRDefault="00C205E1" w:rsidP="00C205E1">
      <w:pPr>
        <w:rPr>
          <w:sz w:val="16"/>
          <w:szCs w:val="16"/>
        </w:rPr>
      </w:pPr>
      <w:proofErr w:type="gramStart"/>
      <w:r w:rsidRPr="00C205E1">
        <w:rPr>
          <w:sz w:val="16"/>
          <w:szCs w:val="16"/>
        </w:rPr>
        <w:t>your</w:t>
      </w:r>
      <w:proofErr w:type="gramEnd"/>
      <w:r w:rsidRPr="00C205E1">
        <w:rPr>
          <w:sz w:val="16"/>
          <w:szCs w:val="16"/>
        </w:rPr>
        <w:t xml:space="preserve"> bank advisor</w:t>
      </w:r>
    </w:p>
    <w:p w:rsidR="00C205E1" w:rsidRPr="00C205E1" w:rsidRDefault="00C205E1" w:rsidP="00C205E1">
      <w:pPr>
        <w:rPr>
          <w:sz w:val="16"/>
          <w:szCs w:val="16"/>
        </w:rPr>
      </w:pPr>
      <w:proofErr w:type="gramStart"/>
      <w:r w:rsidRPr="00C205E1">
        <w:rPr>
          <w:sz w:val="16"/>
          <w:szCs w:val="16"/>
        </w:rPr>
        <w:t>consultancy</w:t>
      </w:r>
      <w:proofErr w:type="gramEnd"/>
      <w:r w:rsidRPr="00C205E1">
        <w:rPr>
          <w:sz w:val="16"/>
          <w:szCs w:val="16"/>
        </w:rPr>
        <w:t xml:space="preserve"> firms.ck up </w:t>
      </w:r>
      <w:proofErr w:type="spellStart"/>
      <w:r w:rsidRPr="00C205E1">
        <w:rPr>
          <w:sz w:val="16"/>
          <w:szCs w:val="16"/>
        </w:rPr>
        <w:t>regularlyd</w:t>
      </w:r>
      <w:proofErr w:type="spellEnd"/>
      <w:r w:rsidRPr="00C205E1">
        <w:rPr>
          <w:sz w:val="16"/>
          <w:szCs w:val="16"/>
        </w:rPr>
        <w:t xml:space="preserve"> the Australian Securities a</w:t>
      </w:r>
      <w:r>
        <w:rPr>
          <w:sz w:val="16"/>
          <w:szCs w:val="16"/>
        </w:rPr>
        <w:t>nd Investment Commission (ASIC)</w:t>
      </w:r>
      <w:bookmarkStart w:id="0" w:name="_GoBack"/>
      <w:bookmarkEnd w:id="0"/>
    </w:p>
    <w:sectPr w:rsidR="00C205E1" w:rsidRPr="00C205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808FF"/>
    <w:multiLevelType w:val="multilevel"/>
    <w:tmpl w:val="8F44A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3C3BF1"/>
    <w:multiLevelType w:val="multilevel"/>
    <w:tmpl w:val="883E3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4842CF"/>
    <w:multiLevelType w:val="multilevel"/>
    <w:tmpl w:val="A0D8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BAD737F"/>
    <w:multiLevelType w:val="multilevel"/>
    <w:tmpl w:val="26700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7D1"/>
    <w:rsid w:val="002F6C8C"/>
    <w:rsid w:val="003903F2"/>
    <w:rsid w:val="005730E2"/>
    <w:rsid w:val="00B23BE1"/>
    <w:rsid w:val="00C205E1"/>
    <w:rsid w:val="00C317D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F6C8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6C8C"/>
    <w:rPr>
      <w:rFonts w:ascii="Times New Roman" w:hAnsi="Times New Roman" w:cs="Times New Roman"/>
      <w:sz w:val="24"/>
      <w:szCs w:val="24"/>
    </w:rPr>
  </w:style>
  <w:style w:type="character" w:customStyle="1" w:styleId="Heading2Char">
    <w:name w:val="Heading 2 Char"/>
    <w:basedOn w:val="DefaultParagraphFont"/>
    <w:link w:val="Heading2"/>
    <w:uiPriority w:val="9"/>
    <w:semiHidden/>
    <w:rsid w:val="002F6C8C"/>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3903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03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F6C8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6C8C"/>
    <w:rPr>
      <w:rFonts w:ascii="Times New Roman" w:hAnsi="Times New Roman" w:cs="Times New Roman"/>
      <w:sz w:val="24"/>
      <w:szCs w:val="24"/>
    </w:rPr>
  </w:style>
  <w:style w:type="character" w:customStyle="1" w:styleId="Heading2Char">
    <w:name w:val="Heading 2 Char"/>
    <w:basedOn w:val="DefaultParagraphFont"/>
    <w:link w:val="Heading2"/>
    <w:uiPriority w:val="9"/>
    <w:semiHidden/>
    <w:rsid w:val="002F6C8C"/>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3903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03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151925">
      <w:bodyDiv w:val="1"/>
      <w:marLeft w:val="0"/>
      <w:marRight w:val="0"/>
      <w:marTop w:val="0"/>
      <w:marBottom w:val="0"/>
      <w:divBdr>
        <w:top w:val="none" w:sz="0" w:space="0" w:color="auto"/>
        <w:left w:val="none" w:sz="0" w:space="0" w:color="auto"/>
        <w:bottom w:val="none" w:sz="0" w:space="0" w:color="auto"/>
        <w:right w:val="none" w:sz="0" w:space="0" w:color="auto"/>
      </w:divBdr>
    </w:div>
    <w:div w:id="586960040">
      <w:bodyDiv w:val="1"/>
      <w:marLeft w:val="0"/>
      <w:marRight w:val="0"/>
      <w:marTop w:val="0"/>
      <w:marBottom w:val="0"/>
      <w:divBdr>
        <w:top w:val="none" w:sz="0" w:space="0" w:color="auto"/>
        <w:left w:val="none" w:sz="0" w:space="0" w:color="auto"/>
        <w:bottom w:val="none" w:sz="0" w:space="0" w:color="auto"/>
        <w:right w:val="none" w:sz="0" w:space="0" w:color="auto"/>
      </w:divBdr>
    </w:div>
    <w:div w:id="938026484">
      <w:bodyDiv w:val="1"/>
      <w:marLeft w:val="0"/>
      <w:marRight w:val="0"/>
      <w:marTop w:val="0"/>
      <w:marBottom w:val="0"/>
      <w:divBdr>
        <w:top w:val="none" w:sz="0" w:space="0" w:color="auto"/>
        <w:left w:val="none" w:sz="0" w:space="0" w:color="auto"/>
        <w:bottom w:val="none" w:sz="0" w:space="0" w:color="auto"/>
        <w:right w:val="none" w:sz="0" w:space="0" w:color="auto"/>
      </w:divBdr>
    </w:div>
    <w:div w:id="1522545852">
      <w:bodyDiv w:val="1"/>
      <w:marLeft w:val="0"/>
      <w:marRight w:val="0"/>
      <w:marTop w:val="0"/>
      <w:marBottom w:val="0"/>
      <w:divBdr>
        <w:top w:val="none" w:sz="0" w:space="0" w:color="auto"/>
        <w:left w:val="none" w:sz="0" w:space="0" w:color="auto"/>
        <w:bottom w:val="none" w:sz="0" w:space="0" w:color="auto"/>
        <w:right w:val="none" w:sz="0" w:space="0" w:color="auto"/>
      </w:divBdr>
    </w:div>
    <w:div w:id="1874338407">
      <w:bodyDiv w:val="1"/>
      <w:marLeft w:val="0"/>
      <w:marRight w:val="0"/>
      <w:marTop w:val="0"/>
      <w:marBottom w:val="0"/>
      <w:divBdr>
        <w:top w:val="none" w:sz="0" w:space="0" w:color="auto"/>
        <w:left w:val="none" w:sz="0" w:space="0" w:color="auto"/>
        <w:bottom w:val="none" w:sz="0" w:space="0" w:color="auto"/>
        <w:right w:val="none" w:sz="0" w:space="0" w:color="auto"/>
      </w:divBdr>
      <w:divsChild>
        <w:div w:id="2031956426">
          <w:marLeft w:val="0"/>
          <w:marRight w:val="0"/>
          <w:marTop w:val="0"/>
          <w:marBottom w:val="0"/>
          <w:divBdr>
            <w:top w:val="none" w:sz="0" w:space="0" w:color="auto"/>
            <w:left w:val="none" w:sz="0" w:space="0" w:color="auto"/>
            <w:bottom w:val="none" w:sz="0" w:space="0" w:color="auto"/>
            <w:right w:val="none" w:sz="0" w:space="0" w:color="auto"/>
          </w:divBdr>
          <w:divsChild>
            <w:div w:id="744378483">
              <w:marLeft w:val="0"/>
              <w:marRight w:val="0"/>
              <w:marTop w:val="0"/>
              <w:marBottom w:val="0"/>
              <w:divBdr>
                <w:top w:val="none" w:sz="0" w:space="0" w:color="auto"/>
                <w:left w:val="none" w:sz="0" w:space="0" w:color="auto"/>
                <w:bottom w:val="none" w:sz="0" w:space="0" w:color="auto"/>
                <w:right w:val="none" w:sz="0" w:space="0" w:color="auto"/>
              </w:divBdr>
            </w:div>
          </w:divsChild>
        </w:div>
        <w:div w:id="801072311">
          <w:marLeft w:val="0"/>
          <w:marRight w:val="0"/>
          <w:marTop w:val="0"/>
          <w:marBottom w:val="0"/>
          <w:divBdr>
            <w:top w:val="none" w:sz="0" w:space="0" w:color="auto"/>
            <w:left w:val="none" w:sz="0" w:space="0" w:color="auto"/>
            <w:bottom w:val="none" w:sz="0" w:space="0" w:color="auto"/>
            <w:right w:val="none" w:sz="0" w:space="0" w:color="auto"/>
          </w:divBdr>
        </w:div>
      </w:divsChild>
    </w:div>
    <w:div w:id="1889561870">
      <w:bodyDiv w:val="1"/>
      <w:marLeft w:val="0"/>
      <w:marRight w:val="0"/>
      <w:marTop w:val="0"/>
      <w:marBottom w:val="0"/>
      <w:divBdr>
        <w:top w:val="none" w:sz="0" w:space="0" w:color="auto"/>
        <w:left w:val="none" w:sz="0" w:space="0" w:color="auto"/>
        <w:bottom w:val="none" w:sz="0" w:space="0" w:color="auto"/>
        <w:right w:val="none" w:sz="0" w:space="0" w:color="auto"/>
      </w:divBdr>
    </w:div>
    <w:div w:id="1916209962">
      <w:bodyDiv w:val="1"/>
      <w:marLeft w:val="0"/>
      <w:marRight w:val="0"/>
      <w:marTop w:val="0"/>
      <w:marBottom w:val="0"/>
      <w:divBdr>
        <w:top w:val="none" w:sz="0" w:space="0" w:color="auto"/>
        <w:left w:val="none" w:sz="0" w:space="0" w:color="auto"/>
        <w:bottom w:val="none" w:sz="0" w:space="0" w:color="auto"/>
        <w:right w:val="none" w:sz="0" w:space="0" w:color="auto"/>
      </w:divBdr>
    </w:div>
    <w:div w:id="212449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11</Pages>
  <Words>4519</Words>
  <Characters>25759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Romero Acero</dc:creator>
  <cp:lastModifiedBy>Familia Romero Acero</cp:lastModifiedBy>
  <cp:revision>1</cp:revision>
  <dcterms:created xsi:type="dcterms:W3CDTF">2018-06-07T20:51:00Z</dcterms:created>
  <dcterms:modified xsi:type="dcterms:W3CDTF">2018-06-07T22:19:00Z</dcterms:modified>
</cp:coreProperties>
</file>